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B4227" w14:textId="375F5D2E" w:rsidR="009815E2" w:rsidRPr="00527867" w:rsidRDefault="00527867" w:rsidP="00527867">
      <w:pPr>
        <w:spacing w:before="100" w:beforeAutospacing="1" w:after="100" w:afterAutospacing="1" w:line="240" w:lineRule="auto"/>
        <w:jc w:val="center"/>
        <w:outlineLvl w:val="1"/>
        <w:rPr>
          <w:rFonts w:eastAsia="Times New Roman" w:cs="Times New Roman"/>
          <w:kern w:val="0"/>
          <w:sz w:val="42"/>
          <w:szCs w:val="42"/>
          <w:lang w:eastAsia="it-IT"/>
          <w14:ligatures w14:val="none"/>
        </w:rPr>
      </w:pPr>
      <w:r w:rsidRPr="00527867">
        <w:rPr>
          <w:rFonts w:eastAsia="Times New Roman" w:cs="Times New Roman"/>
          <w:kern w:val="0"/>
          <w:sz w:val="42"/>
          <w:szCs w:val="42"/>
          <w:lang w:eastAsia="it-IT"/>
          <w14:ligatures w14:val="none"/>
        </w:rPr>
        <w:t xml:space="preserve">Le relazioni sindacali: le novità di cui al CCNL relativo al personale del </w:t>
      </w:r>
      <w:r w:rsidRPr="00146B55">
        <w:rPr>
          <w:rFonts w:eastAsia="Times New Roman" w:cs="Times New Roman"/>
          <w:b/>
          <w:bCs/>
          <w:kern w:val="0"/>
          <w:sz w:val="42"/>
          <w:szCs w:val="42"/>
          <w:lang w:eastAsia="it-IT"/>
          <w14:ligatures w14:val="none"/>
        </w:rPr>
        <w:t>comparto funzioni locali</w:t>
      </w:r>
      <w:r w:rsidRPr="00527867">
        <w:rPr>
          <w:rFonts w:eastAsia="Times New Roman" w:cs="Times New Roman"/>
          <w:kern w:val="0"/>
          <w:sz w:val="42"/>
          <w:szCs w:val="42"/>
          <w:lang w:eastAsia="it-IT"/>
          <w14:ligatures w14:val="none"/>
        </w:rPr>
        <w:t xml:space="preserve">, triennio 2022 </w:t>
      </w:r>
      <w:r w:rsidR="002134F8">
        <w:rPr>
          <w:rFonts w:eastAsia="Times New Roman" w:cs="Times New Roman"/>
          <w:kern w:val="0"/>
          <w:sz w:val="42"/>
          <w:szCs w:val="42"/>
          <w:lang w:eastAsia="it-IT"/>
          <w14:ligatures w14:val="none"/>
        </w:rPr>
        <w:t>–</w:t>
      </w:r>
      <w:r w:rsidRPr="00527867">
        <w:rPr>
          <w:rFonts w:eastAsia="Times New Roman" w:cs="Times New Roman"/>
          <w:kern w:val="0"/>
          <w:sz w:val="42"/>
          <w:szCs w:val="42"/>
          <w:lang w:eastAsia="it-IT"/>
          <w14:ligatures w14:val="none"/>
        </w:rPr>
        <w:t xml:space="preserve"> 2024</w:t>
      </w:r>
      <w:r w:rsidR="002134F8">
        <w:rPr>
          <w:rFonts w:eastAsia="Times New Roman" w:cs="Times New Roman"/>
          <w:kern w:val="0"/>
          <w:sz w:val="42"/>
          <w:szCs w:val="42"/>
          <w:lang w:eastAsia="it-IT"/>
          <w14:ligatures w14:val="none"/>
        </w:rPr>
        <w:t>, e CCNL area dirigenza</w:t>
      </w:r>
    </w:p>
    <w:p w14:paraId="28721818" w14:textId="77777777" w:rsidR="005438BA" w:rsidRDefault="005438BA" w:rsidP="005438BA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 w:rsidRPr="00527867">
        <w:rPr>
          <w:rFonts w:cs="TimesNewRoman,Bold"/>
          <w:kern w:val="0"/>
          <w:sz w:val="24"/>
          <w:szCs w:val="24"/>
        </w:rPr>
        <w:t xml:space="preserve">Il Contratto Collettivo Nazionale </w:t>
      </w:r>
      <w:r>
        <w:rPr>
          <w:rFonts w:cs="TimesNewRoman,Bold"/>
          <w:kern w:val="0"/>
          <w:sz w:val="24"/>
          <w:szCs w:val="24"/>
        </w:rPr>
        <w:t>d</w:t>
      </w:r>
      <w:r w:rsidRPr="00527867">
        <w:rPr>
          <w:rFonts w:cs="TimesNewRoman,Bold"/>
          <w:kern w:val="0"/>
          <w:sz w:val="24"/>
          <w:szCs w:val="24"/>
        </w:rPr>
        <w:t xml:space="preserve">i Lavoro relativo al personale del comparto funzioni locali, triennio 2022 </w:t>
      </w:r>
      <w:r>
        <w:rPr>
          <w:rFonts w:cs="TimesNewRoman,Bold"/>
          <w:kern w:val="0"/>
          <w:sz w:val="24"/>
          <w:szCs w:val="24"/>
        </w:rPr>
        <w:t>–</w:t>
      </w:r>
      <w:r w:rsidRPr="00527867">
        <w:rPr>
          <w:rFonts w:cs="TimesNewRoman,Bold"/>
          <w:kern w:val="0"/>
          <w:sz w:val="24"/>
          <w:szCs w:val="24"/>
        </w:rPr>
        <w:t xml:space="preserve"> 2024</w:t>
      </w:r>
      <w:r>
        <w:rPr>
          <w:rFonts w:cs="TimesNewRoman,Bold"/>
          <w:kern w:val="0"/>
          <w:sz w:val="24"/>
          <w:szCs w:val="24"/>
        </w:rPr>
        <w:t xml:space="preserve">, sottoscritto in data 23 febbraio 2026 contempla numerose novità in merito alle relazioni sindacali. </w:t>
      </w:r>
    </w:p>
    <w:p w14:paraId="3C131A99" w14:textId="77777777" w:rsidR="005438BA" w:rsidRDefault="005438BA" w:rsidP="005438BA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738BA528" w14:textId="666A3451" w:rsidR="00527867" w:rsidRPr="005438BA" w:rsidRDefault="00FB66CA" w:rsidP="005438BA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 w:rsidRPr="005438BA">
        <w:rPr>
          <w:rFonts w:cs="TimesNewRoman,Bold"/>
          <w:kern w:val="0"/>
          <w:sz w:val="24"/>
          <w:szCs w:val="24"/>
        </w:rPr>
        <w:t xml:space="preserve">Il sistema delle relazioni sindacali </w:t>
      </w:r>
      <w:r w:rsidR="005438BA" w:rsidRPr="005438BA">
        <w:rPr>
          <w:rFonts w:cs="TimesNewRoman,Bold"/>
          <w:kern w:val="0"/>
          <w:sz w:val="24"/>
          <w:szCs w:val="24"/>
        </w:rPr>
        <w:t>costruisce rapporti stabili tra enti e soggetti sindacali, improntati a partecipazione consapevole, dialogo costruttivo e trasparenza. I modelli relazionali si articolano in:</w:t>
      </w:r>
    </w:p>
    <w:p w14:paraId="4407D613" w14:textId="1B60A3C4" w:rsidR="005438BA" w:rsidRDefault="005438BA" w:rsidP="005438BA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 w:rsidRPr="005438BA">
        <w:rPr>
          <w:rFonts w:cs="TimesNewRoman,Bold"/>
          <w:b/>
          <w:bCs/>
          <w:kern w:val="0"/>
          <w:sz w:val="24"/>
          <w:szCs w:val="24"/>
        </w:rPr>
        <w:t>Informazione</w:t>
      </w:r>
      <w:r w:rsidRPr="005438BA">
        <w:rPr>
          <w:rFonts w:cs="TimesNewRoman,Bold"/>
          <w:kern w:val="0"/>
          <w:sz w:val="24"/>
          <w:szCs w:val="24"/>
        </w:rPr>
        <w:t xml:space="preserve"> (trasmissione preventiva e scritta di dati conoscitivi ai soggetti sindacali)</w:t>
      </w:r>
    </w:p>
    <w:p w14:paraId="400DD4CA" w14:textId="77777777" w:rsidR="005438BA" w:rsidRPr="005438BA" w:rsidRDefault="005438BA" w:rsidP="005438BA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2D88DBEB" w14:textId="6086835A" w:rsidR="005438BA" w:rsidRDefault="005438BA" w:rsidP="005438BA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 w:rsidRPr="005438BA">
        <w:rPr>
          <w:rFonts w:cs="TimesNewRoman,Bold"/>
          <w:b/>
          <w:bCs/>
          <w:kern w:val="0"/>
          <w:sz w:val="24"/>
          <w:szCs w:val="24"/>
        </w:rPr>
        <w:t>Confront</w:t>
      </w:r>
      <w:r w:rsidRPr="00E71A53">
        <w:rPr>
          <w:rFonts w:cs="TimesNewRoman,Bold"/>
          <w:b/>
          <w:bCs/>
          <w:kern w:val="0"/>
          <w:sz w:val="24"/>
          <w:szCs w:val="24"/>
        </w:rPr>
        <w:t>o</w:t>
      </w:r>
      <w:r w:rsidRPr="005438BA">
        <w:rPr>
          <w:rFonts w:cs="TimesNewRoman,Bold"/>
          <w:kern w:val="0"/>
          <w:sz w:val="24"/>
          <w:szCs w:val="24"/>
        </w:rPr>
        <w:t xml:space="preserve"> (Dialogo approfondito sulle materie rimesse a tale livello) </w:t>
      </w:r>
    </w:p>
    <w:p w14:paraId="0D2C0E36" w14:textId="77777777" w:rsidR="005438BA" w:rsidRPr="005438BA" w:rsidRDefault="005438BA" w:rsidP="005438BA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6D864FA1" w14:textId="236A0524" w:rsidR="005438BA" w:rsidRDefault="005438BA" w:rsidP="005438BA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 w:rsidRPr="005438BA">
        <w:rPr>
          <w:rFonts w:cs="TimesNewRoman,Bold"/>
          <w:b/>
          <w:bCs/>
          <w:kern w:val="0"/>
          <w:sz w:val="24"/>
          <w:szCs w:val="24"/>
        </w:rPr>
        <w:t>Contrattazione Integrativa</w:t>
      </w:r>
      <w:r w:rsidR="002134F8">
        <w:rPr>
          <w:rFonts w:cs="TimesNewRoman,Bold"/>
          <w:b/>
          <w:bCs/>
          <w:kern w:val="0"/>
          <w:sz w:val="24"/>
          <w:szCs w:val="24"/>
        </w:rPr>
        <w:t xml:space="preserve"> </w:t>
      </w:r>
      <w:r w:rsidRPr="005438BA">
        <w:rPr>
          <w:rFonts w:cs="TimesNewRoman,Bold"/>
          <w:kern w:val="0"/>
          <w:sz w:val="24"/>
          <w:szCs w:val="24"/>
        </w:rPr>
        <w:t xml:space="preserve">(Stipulazione di contratti che obbligano reciprocamente le parti). </w:t>
      </w:r>
    </w:p>
    <w:p w14:paraId="55ECBB90" w14:textId="77777777" w:rsidR="005438BA" w:rsidRPr="005438BA" w:rsidRDefault="005438BA" w:rsidP="005438BA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4B7906B9" w14:textId="794BF2C6" w:rsidR="005C4390" w:rsidRDefault="00146B55" w:rsidP="00527867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 xml:space="preserve">Il titolo II del nuovo </w:t>
      </w:r>
      <w:proofErr w:type="gramStart"/>
      <w:r>
        <w:rPr>
          <w:rFonts w:cs="TimesNewRoman,Bold"/>
          <w:kern w:val="0"/>
          <w:sz w:val="24"/>
          <w:szCs w:val="24"/>
        </w:rPr>
        <w:t>CCNL</w:t>
      </w:r>
      <w:r w:rsidR="00C33AF4">
        <w:rPr>
          <w:rFonts w:cs="TimesNewRoman,Bold"/>
          <w:kern w:val="0"/>
          <w:sz w:val="24"/>
          <w:szCs w:val="24"/>
        </w:rPr>
        <w:t xml:space="preserve"> </w:t>
      </w:r>
      <w:r w:rsidR="002134F8">
        <w:rPr>
          <w:rFonts w:cs="TimesNewRoman,Bold"/>
          <w:kern w:val="0"/>
          <w:sz w:val="24"/>
          <w:szCs w:val="24"/>
        </w:rPr>
        <w:t xml:space="preserve"> del</w:t>
      </w:r>
      <w:proofErr w:type="gramEnd"/>
      <w:r w:rsidR="002134F8">
        <w:rPr>
          <w:rFonts w:cs="TimesNewRoman,Bold"/>
          <w:kern w:val="0"/>
          <w:sz w:val="24"/>
          <w:szCs w:val="24"/>
        </w:rPr>
        <w:t xml:space="preserve"> Comparto </w:t>
      </w:r>
      <w:r w:rsidR="00C33AF4">
        <w:rPr>
          <w:rFonts w:cs="TimesNewRoman,Bold"/>
          <w:kern w:val="0"/>
          <w:sz w:val="24"/>
          <w:szCs w:val="24"/>
        </w:rPr>
        <w:t>(articoli da 3 a 11)</w:t>
      </w:r>
      <w:r>
        <w:rPr>
          <w:rFonts w:cs="TimesNewRoman,Bold"/>
          <w:kern w:val="0"/>
          <w:sz w:val="24"/>
          <w:szCs w:val="24"/>
        </w:rPr>
        <w:t xml:space="preserve"> dedicato al</w:t>
      </w:r>
      <w:r w:rsidR="00C33AF4">
        <w:rPr>
          <w:rFonts w:cs="TimesNewRoman,Bold"/>
          <w:kern w:val="0"/>
          <w:sz w:val="24"/>
          <w:szCs w:val="24"/>
        </w:rPr>
        <w:t xml:space="preserve"> sistema del</w:t>
      </w:r>
      <w:r>
        <w:rPr>
          <w:rFonts w:cs="TimesNewRoman,Bold"/>
          <w:kern w:val="0"/>
          <w:sz w:val="24"/>
          <w:szCs w:val="24"/>
        </w:rPr>
        <w:t xml:space="preserve">le relazioni </w:t>
      </w:r>
      <w:proofErr w:type="gramStart"/>
      <w:r>
        <w:rPr>
          <w:rFonts w:cs="TimesNewRoman,Bold"/>
          <w:kern w:val="0"/>
          <w:sz w:val="24"/>
          <w:szCs w:val="24"/>
        </w:rPr>
        <w:t>sindacal</w:t>
      </w:r>
      <w:r w:rsidR="00480B6A">
        <w:rPr>
          <w:rFonts w:cs="TimesNewRoman,Bold"/>
          <w:kern w:val="0"/>
          <w:sz w:val="24"/>
          <w:szCs w:val="24"/>
        </w:rPr>
        <w:t xml:space="preserve">i </w:t>
      </w:r>
      <w:r w:rsidR="002C0D1C" w:rsidRPr="002C0D1C">
        <w:rPr>
          <w:rFonts w:cs="TimesNewRoman,Bold"/>
          <w:kern w:val="0"/>
          <w:sz w:val="24"/>
          <w:szCs w:val="24"/>
        </w:rPr>
        <w:t xml:space="preserve"> ridefinisce</w:t>
      </w:r>
      <w:proofErr w:type="gramEnd"/>
      <w:r w:rsidR="002C0D1C" w:rsidRPr="002C0D1C">
        <w:rPr>
          <w:rFonts w:cs="TimesNewRoman,Bold"/>
          <w:kern w:val="0"/>
          <w:sz w:val="24"/>
          <w:szCs w:val="24"/>
        </w:rPr>
        <w:t xml:space="preserve"> e amplia il novero delle materie oggetto di informazione, confronto e contrattazione potenzia</w:t>
      </w:r>
      <w:r w:rsidR="00C33AF4">
        <w:rPr>
          <w:rFonts w:cs="TimesNewRoman,Bold"/>
          <w:kern w:val="0"/>
          <w:sz w:val="24"/>
          <w:szCs w:val="24"/>
        </w:rPr>
        <w:t>ndo</w:t>
      </w:r>
      <w:r w:rsidR="002C0D1C" w:rsidRPr="002C0D1C">
        <w:rPr>
          <w:rFonts w:cs="TimesNewRoman,Bold"/>
          <w:kern w:val="0"/>
          <w:sz w:val="24"/>
          <w:szCs w:val="24"/>
        </w:rPr>
        <w:t xml:space="preserve"> la funzione informativa per i soggetti sindacali. </w:t>
      </w:r>
    </w:p>
    <w:p w14:paraId="6C2851AB" w14:textId="77777777" w:rsidR="00CA0561" w:rsidRDefault="00CA0561" w:rsidP="00F212D4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684A082A" w14:textId="03DFF082" w:rsidR="00F212D4" w:rsidRPr="002134F8" w:rsidRDefault="00CA0561" w:rsidP="00F212D4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 xml:space="preserve">Il CCNL è stato sottoscritto da CISL, UIL e CSA, </w:t>
      </w:r>
      <w:r w:rsidRPr="002134F8">
        <w:rPr>
          <w:rFonts w:cs="TimesNewRoman,Bold"/>
          <w:kern w:val="0"/>
          <w:sz w:val="24"/>
          <w:szCs w:val="24"/>
        </w:rPr>
        <w:t>non da CGIL.</w:t>
      </w:r>
    </w:p>
    <w:p w14:paraId="287AD2EA" w14:textId="77777777" w:rsidR="00480B6A" w:rsidRPr="002134F8" w:rsidRDefault="00480B6A" w:rsidP="00527867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0A2B02B7" w14:textId="77777777" w:rsidR="003615FC" w:rsidRDefault="003615FC" w:rsidP="00527867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b/>
          <w:bCs/>
          <w:kern w:val="0"/>
          <w:sz w:val="24"/>
          <w:szCs w:val="24"/>
        </w:rPr>
      </w:pPr>
      <w:r w:rsidRPr="003615FC">
        <w:rPr>
          <w:rFonts w:cs="TimesNewRoman,Bold"/>
          <w:b/>
          <w:bCs/>
          <w:kern w:val="0"/>
          <w:sz w:val="24"/>
          <w:szCs w:val="24"/>
        </w:rPr>
        <w:t>Obiettivi e finalità del sistema di relazioni sindacali.</w:t>
      </w:r>
    </w:p>
    <w:p w14:paraId="25B79389" w14:textId="77777777" w:rsidR="003615FC" w:rsidRPr="003615FC" w:rsidRDefault="003615FC" w:rsidP="00527867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b/>
          <w:bCs/>
          <w:kern w:val="0"/>
          <w:sz w:val="24"/>
          <w:szCs w:val="24"/>
        </w:rPr>
      </w:pPr>
    </w:p>
    <w:p w14:paraId="2C84D0DD" w14:textId="140CA221" w:rsidR="00DC61B7" w:rsidRPr="002A1B7B" w:rsidRDefault="00DC61B7" w:rsidP="00527867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 w:rsidRPr="002A1B7B">
        <w:rPr>
          <w:rFonts w:cs="TimesNewRoman,Bold"/>
          <w:kern w:val="0"/>
          <w:sz w:val="24"/>
          <w:szCs w:val="24"/>
        </w:rPr>
        <w:t xml:space="preserve">Attività finalizzata a costruire relazioni più stabili </w:t>
      </w:r>
      <w:r w:rsidR="00D011AD" w:rsidRPr="002A1B7B">
        <w:rPr>
          <w:rFonts w:cs="TimesNewRoman,Bold"/>
          <w:kern w:val="0"/>
          <w:sz w:val="24"/>
          <w:szCs w:val="24"/>
        </w:rPr>
        <w:t xml:space="preserve">tra le </w:t>
      </w:r>
      <w:proofErr w:type="gramStart"/>
      <w:r w:rsidR="00D011AD" w:rsidRPr="002A1B7B">
        <w:rPr>
          <w:rFonts w:cs="TimesNewRoman,Bold"/>
          <w:kern w:val="0"/>
          <w:sz w:val="24"/>
          <w:szCs w:val="24"/>
        </w:rPr>
        <w:t>parti  per</w:t>
      </w:r>
      <w:proofErr w:type="gramEnd"/>
      <w:r w:rsidR="00D011AD" w:rsidRPr="002A1B7B">
        <w:rPr>
          <w:rFonts w:cs="TimesNewRoman,Bold"/>
          <w:kern w:val="0"/>
          <w:sz w:val="24"/>
          <w:szCs w:val="24"/>
        </w:rPr>
        <w:t xml:space="preserve"> prevenire e risolvere i conflitti, oltre che</w:t>
      </w:r>
      <w:r w:rsidR="00D011AD" w:rsidRPr="002A1B7B">
        <w:rPr>
          <w:rFonts w:cs="Times New Roman"/>
          <w:sz w:val="24"/>
          <w:szCs w:val="24"/>
        </w:rPr>
        <w:t xml:space="preserve"> per </w:t>
      </w:r>
      <w:r w:rsidR="00D011AD" w:rsidRPr="002A1B7B">
        <w:rPr>
          <w:rFonts w:cs="TimesNewRoman,Bold"/>
          <w:kern w:val="0"/>
          <w:sz w:val="24"/>
          <w:szCs w:val="24"/>
        </w:rPr>
        <w:t>trasformare il più possibile le decisioni solitarie in scelte condivise.</w:t>
      </w:r>
    </w:p>
    <w:p w14:paraId="20E368E1" w14:textId="77777777" w:rsidR="00D011AD" w:rsidRDefault="00D011AD" w:rsidP="00527867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77190853" w14:textId="54B70FF3" w:rsidR="00986A83" w:rsidRPr="00986A83" w:rsidRDefault="00C33AF4" w:rsidP="00527867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>I</w:t>
      </w:r>
      <w:r w:rsidR="00480B6A">
        <w:rPr>
          <w:rFonts w:cs="TimesNewRoman,Bold"/>
          <w:kern w:val="0"/>
          <w:sz w:val="24"/>
          <w:szCs w:val="24"/>
        </w:rPr>
        <w:t xml:space="preserve"> nuovi articoli</w:t>
      </w:r>
      <w:r>
        <w:rPr>
          <w:rFonts w:cs="TimesNewRoman,Bold"/>
          <w:kern w:val="0"/>
          <w:sz w:val="24"/>
          <w:szCs w:val="24"/>
        </w:rPr>
        <w:t xml:space="preserve"> del CCNL </w:t>
      </w:r>
      <w:r w:rsidR="00480B6A">
        <w:rPr>
          <w:rFonts w:cs="TimesNewRoman,Bold"/>
          <w:kern w:val="0"/>
          <w:sz w:val="24"/>
          <w:szCs w:val="24"/>
        </w:rPr>
        <w:t xml:space="preserve"> </w:t>
      </w:r>
      <w:r w:rsidR="002A1B7B">
        <w:rPr>
          <w:rFonts w:cs="TimesNewRoman,Bold"/>
          <w:kern w:val="0"/>
          <w:sz w:val="24"/>
          <w:szCs w:val="24"/>
        </w:rPr>
        <w:t xml:space="preserve"> del Comparto </w:t>
      </w:r>
      <w:r w:rsidR="00480B6A">
        <w:rPr>
          <w:rFonts w:cs="TimesNewRoman,Bold"/>
          <w:kern w:val="0"/>
          <w:sz w:val="24"/>
          <w:szCs w:val="24"/>
        </w:rPr>
        <w:t xml:space="preserve">dedicati alle relazioni sindacali </w:t>
      </w:r>
      <w:r>
        <w:rPr>
          <w:rFonts w:cs="TimesNewRoman,Bold"/>
          <w:kern w:val="0"/>
          <w:sz w:val="24"/>
          <w:szCs w:val="24"/>
        </w:rPr>
        <w:t xml:space="preserve">contemplano, nelle intenzioni delle parti </w:t>
      </w:r>
      <w:proofErr w:type="gramStart"/>
      <w:r>
        <w:rPr>
          <w:rFonts w:cs="TimesNewRoman,Bold"/>
          <w:kern w:val="0"/>
          <w:sz w:val="24"/>
          <w:szCs w:val="24"/>
        </w:rPr>
        <w:t>firmatarie,  tra</w:t>
      </w:r>
      <w:proofErr w:type="gramEnd"/>
      <w:r>
        <w:rPr>
          <w:rFonts w:cs="TimesNewRoman,Bold"/>
          <w:kern w:val="0"/>
          <w:sz w:val="24"/>
          <w:szCs w:val="24"/>
        </w:rPr>
        <w:t xml:space="preserve"> gli obiettivi e le finalità</w:t>
      </w:r>
      <w:r w:rsidR="002A1B7B">
        <w:rPr>
          <w:rFonts w:cs="TimesNewRoman,Bold"/>
          <w:kern w:val="0"/>
          <w:sz w:val="24"/>
          <w:szCs w:val="24"/>
        </w:rPr>
        <w:t>,</w:t>
      </w:r>
      <w:r>
        <w:rPr>
          <w:rFonts w:cs="TimesNewRoman,Bold"/>
          <w:kern w:val="0"/>
          <w:sz w:val="24"/>
          <w:szCs w:val="24"/>
        </w:rPr>
        <w:t xml:space="preserve"> quell</w:t>
      </w:r>
      <w:r w:rsidR="002A1B7B">
        <w:rPr>
          <w:rFonts w:cs="TimesNewRoman,Bold"/>
          <w:kern w:val="0"/>
          <w:sz w:val="24"/>
          <w:szCs w:val="24"/>
        </w:rPr>
        <w:t>o</w:t>
      </w:r>
      <w:r>
        <w:rPr>
          <w:rFonts w:cs="TimesNewRoman,Bold"/>
          <w:kern w:val="0"/>
          <w:sz w:val="24"/>
          <w:szCs w:val="24"/>
        </w:rPr>
        <w:t xml:space="preserve"> di far evolvere il sistema da obbligatorio </w:t>
      </w:r>
      <w:r w:rsidR="00AD69EC">
        <w:rPr>
          <w:rFonts w:cs="TimesNewRoman,Bold"/>
          <w:kern w:val="0"/>
          <w:sz w:val="24"/>
          <w:szCs w:val="24"/>
        </w:rPr>
        <w:t xml:space="preserve">adempimento </w:t>
      </w:r>
      <w:r>
        <w:rPr>
          <w:rFonts w:cs="TimesNewRoman,Bold"/>
          <w:kern w:val="0"/>
          <w:sz w:val="24"/>
          <w:szCs w:val="24"/>
        </w:rPr>
        <w:t xml:space="preserve">a strumento </w:t>
      </w:r>
      <w:r w:rsidR="00E13052" w:rsidRPr="00AD69EC">
        <w:rPr>
          <w:rFonts w:cs="TimesNewRoman,Bold"/>
          <w:kern w:val="0"/>
          <w:sz w:val="24"/>
          <w:szCs w:val="24"/>
        </w:rPr>
        <w:t>per costruire relazioni stabili tra enti e soggetti sindacali</w:t>
      </w:r>
      <w:r w:rsidR="002A1B7B">
        <w:rPr>
          <w:rFonts w:cs="Times New Roman"/>
          <w:sz w:val="24"/>
          <w:szCs w:val="24"/>
        </w:rPr>
        <w:t xml:space="preserve">, </w:t>
      </w:r>
      <w:r w:rsidR="00AD69EC">
        <w:rPr>
          <w:rFonts w:cs="Times New Roman"/>
          <w:sz w:val="24"/>
          <w:szCs w:val="24"/>
        </w:rPr>
        <w:t>contribuendo a</w:t>
      </w:r>
      <w:r w:rsidR="003615FC">
        <w:rPr>
          <w:rFonts w:cs="Times New Roman"/>
          <w:sz w:val="24"/>
          <w:szCs w:val="24"/>
        </w:rPr>
        <w:t>nche a</w:t>
      </w:r>
      <w:r w:rsidR="00AD69EC">
        <w:rPr>
          <w:rFonts w:cs="Times New Roman"/>
          <w:sz w:val="24"/>
          <w:szCs w:val="24"/>
        </w:rPr>
        <w:t xml:space="preserve"> </w:t>
      </w:r>
      <w:r w:rsidR="00AD69EC" w:rsidRPr="00AD69EC">
        <w:rPr>
          <w:rFonts w:cs="Times New Roman"/>
          <w:sz w:val="24"/>
          <w:szCs w:val="24"/>
        </w:rPr>
        <w:t>costrui</w:t>
      </w:r>
      <w:r w:rsidR="00AD69EC">
        <w:rPr>
          <w:rFonts w:cs="Times New Roman"/>
          <w:sz w:val="24"/>
          <w:szCs w:val="24"/>
        </w:rPr>
        <w:t>r</w:t>
      </w:r>
      <w:r w:rsidR="00AD69EC" w:rsidRPr="00AD69EC">
        <w:rPr>
          <w:rFonts w:cs="Times New Roman"/>
          <w:sz w:val="24"/>
          <w:szCs w:val="24"/>
        </w:rPr>
        <w:t>e il consenso nelle organizzazioni pubbliche</w:t>
      </w:r>
      <w:r w:rsidR="00AD69EC">
        <w:rPr>
          <w:rFonts w:cs="Times New Roman"/>
          <w:sz w:val="24"/>
          <w:szCs w:val="24"/>
        </w:rPr>
        <w:t xml:space="preserve"> e </w:t>
      </w:r>
      <w:proofErr w:type="gramStart"/>
      <w:r w:rsidR="00AD69EC">
        <w:rPr>
          <w:rFonts w:cs="Times New Roman"/>
          <w:sz w:val="24"/>
          <w:szCs w:val="24"/>
        </w:rPr>
        <w:t xml:space="preserve">a </w:t>
      </w:r>
      <w:r w:rsidR="00AD69EC" w:rsidRPr="00AD69EC">
        <w:rPr>
          <w:rFonts w:cs="Times New Roman"/>
          <w:sz w:val="24"/>
          <w:szCs w:val="24"/>
        </w:rPr>
        <w:t xml:space="preserve"> trasforma</w:t>
      </w:r>
      <w:r w:rsidR="00AD69EC">
        <w:rPr>
          <w:rFonts w:cs="Times New Roman"/>
          <w:sz w:val="24"/>
          <w:szCs w:val="24"/>
        </w:rPr>
        <w:t>re</w:t>
      </w:r>
      <w:proofErr w:type="gramEnd"/>
      <w:r w:rsidR="00AD69EC">
        <w:rPr>
          <w:rFonts w:cs="Times New Roman"/>
          <w:sz w:val="24"/>
          <w:szCs w:val="24"/>
        </w:rPr>
        <w:t xml:space="preserve"> il più possibile </w:t>
      </w:r>
      <w:r w:rsidR="00AD69EC" w:rsidRPr="00AD69EC">
        <w:rPr>
          <w:rFonts w:cs="Times New Roman"/>
          <w:sz w:val="24"/>
          <w:szCs w:val="24"/>
        </w:rPr>
        <w:t>le decisioni solitarie in scelte condivise</w:t>
      </w:r>
      <w:r w:rsidR="00986A83">
        <w:rPr>
          <w:rFonts w:cs="Times New Roman"/>
          <w:sz w:val="24"/>
          <w:szCs w:val="24"/>
        </w:rPr>
        <w:t>.</w:t>
      </w:r>
      <w:r w:rsidR="00986A83" w:rsidRPr="00986A83">
        <w:rPr>
          <w:rFonts w:ascii="Times New Roman" w:hAnsi="Times New Roman" w:cs="Times New Roman"/>
        </w:rPr>
        <w:t xml:space="preserve"> </w:t>
      </w:r>
      <w:proofErr w:type="gramStart"/>
      <w:r w:rsidR="00986A83" w:rsidRPr="00986A83">
        <w:rPr>
          <w:rFonts w:cs="Times New Roman"/>
          <w:sz w:val="24"/>
          <w:szCs w:val="24"/>
        </w:rPr>
        <w:t>Ciò  anche</w:t>
      </w:r>
      <w:proofErr w:type="gramEnd"/>
      <w:r w:rsidR="00986A83" w:rsidRPr="00986A83">
        <w:rPr>
          <w:rFonts w:cs="Times New Roman"/>
          <w:sz w:val="24"/>
          <w:szCs w:val="24"/>
        </w:rPr>
        <w:t xml:space="preserve"> al fine:</w:t>
      </w:r>
    </w:p>
    <w:p w14:paraId="65355574" w14:textId="59AFBE22" w:rsidR="00986A83" w:rsidRDefault="00986A83" w:rsidP="00527867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2134F8">
        <w:rPr>
          <w:rFonts w:cs="Times New Roman"/>
          <w:b/>
          <w:bCs/>
          <w:i/>
          <w:iCs/>
          <w:sz w:val="24"/>
          <w:szCs w:val="24"/>
        </w:rPr>
        <w:t>-di garantire la esigibilità e la corretta applicazione del contratto e contribuire in tal modo</w:t>
      </w:r>
      <w:r w:rsidRPr="002134F8">
        <w:rPr>
          <w:rFonts w:cs="Times New Roman"/>
          <w:sz w:val="24"/>
          <w:szCs w:val="24"/>
        </w:rPr>
        <w:t xml:space="preserve"> </w:t>
      </w:r>
      <w:r w:rsidRPr="00AD69EC">
        <w:rPr>
          <w:rFonts w:cs="Times New Roman"/>
          <w:sz w:val="24"/>
          <w:szCs w:val="24"/>
        </w:rPr>
        <w:t>alla prevenzione e risoluzione dei conflitti</w:t>
      </w:r>
      <w:r>
        <w:rPr>
          <w:rFonts w:cs="Times New Roman"/>
          <w:sz w:val="24"/>
          <w:szCs w:val="24"/>
        </w:rPr>
        <w:t>;</w:t>
      </w:r>
    </w:p>
    <w:p w14:paraId="2B41FE5B" w14:textId="52469EAD" w:rsidR="00DD7A71" w:rsidRDefault="00986A83" w:rsidP="00527867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EE0000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="003B7F34">
        <w:rPr>
          <w:rFonts w:cs="Times New Roman"/>
          <w:sz w:val="24"/>
          <w:szCs w:val="24"/>
        </w:rPr>
        <w:t xml:space="preserve"> </w:t>
      </w:r>
      <w:r w:rsidR="002A1B7B">
        <w:rPr>
          <w:rFonts w:cs="Times New Roman"/>
          <w:sz w:val="24"/>
          <w:szCs w:val="24"/>
        </w:rPr>
        <w:t>di</w:t>
      </w:r>
      <w:r w:rsidR="003B7F34">
        <w:rPr>
          <w:rFonts w:cs="Times New Roman"/>
          <w:sz w:val="24"/>
          <w:szCs w:val="24"/>
        </w:rPr>
        <w:t xml:space="preserve"> sostenere e favorire </w:t>
      </w:r>
      <w:r w:rsidR="003B7F34" w:rsidRPr="002134F8">
        <w:rPr>
          <w:rFonts w:cs="Times New Roman"/>
          <w:b/>
          <w:bCs/>
          <w:i/>
          <w:iCs/>
          <w:sz w:val="24"/>
          <w:szCs w:val="24"/>
        </w:rPr>
        <w:t>la sicurezza e il miglioramento delle condizioni di lavoro</w:t>
      </w:r>
      <w:r w:rsidR="00DD7A71" w:rsidRPr="002134F8">
        <w:rPr>
          <w:rFonts w:cs="Times New Roman"/>
          <w:b/>
          <w:bCs/>
          <w:i/>
          <w:iCs/>
          <w:sz w:val="24"/>
          <w:szCs w:val="24"/>
        </w:rPr>
        <w:t>;</w:t>
      </w:r>
    </w:p>
    <w:p w14:paraId="7324A331" w14:textId="5C45F858" w:rsidR="00D011AD" w:rsidRDefault="00DD7A71" w:rsidP="00527867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 w:rsidRPr="002A1B7B">
        <w:rPr>
          <w:rFonts w:cs="Times New Roman"/>
          <w:i/>
          <w:iCs/>
          <w:sz w:val="24"/>
          <w:szCs w:val="24"/>
        </w:rPr>
        <w:t>-</w:t>
      </w:r>
      <w:r w:rsidR="003B7F34">
        <w:rPr>
          <w:rFonts w:cs="Times New Roman"/>
          <w:i/>
          <w:iCs/>
          <w:color w:val="EE0000"/>
          <w:sz w:val="24"/>
          <w:szCs w:val="24"/>
        </w:rPr>
        <w:t xml:space="preserve"> </w:t>
      </w:r>
      <w:r w:rsidR="002A1B7B">
        <w:rPr>
          <w:rFonts w:cs="Times New Roman"/>
          <w:sz w:val="24"/>
          <w:szCs w:val="24"/>
        </w:rPr>
        <w:t>di</w:t>
      </w:r>
      <w:r w:rsidR="003B7F34" w:rsidRPr="003B7F34">
        <w:rPr>
          <w:rFonts w:ascii="Times New Roman" w:hAnsi="Times New Roman" w:cs="Times New Roman"/>
          <w:color w:val="EE0000"/>
        </w:rPr>
        <w:t xml:space="preserve"> </w:t>
      </w:r>
      <w:r w:rsidR="003B7F34" w:rsidRPr="002134F8">
        <w:rPr>
          <w:rFonts w:cs="Times New Roman"/>
          <w:b/>
          <w:bCs/>
          <w:i/>
          <w:iCs/>
          <w:sz w:val="24"/>
          <w:szCs w:val="24"/>
        </w:rPr>
        <w:t xml:space="preserve">promuovere e </w:t>
      </w:r>
      <w:proofErr w:type="gramStart"/>
      <w:r w:rsidR="003B7F34" w:rsidRPr="002134F8">
        <w:rPr>
          <w:rFonts w:cs="Times New Roman"/>
          <w:b/>
          <w:bCs/>
          <w:i/>
          <w:iCs/>
          <w:sz w:val="24"/>
          <w:szCs w:val="24"/>
        </w:rPr>
        <w:t>favorire  modalità</w:t>
      </w:r>
      <w:proofErr w:type="gramEnd"/>
      <w:r w:rsidR="003B7F34" w:rsidRPr="002134F8">
        <w:rPr>
          <w:rFonts w:cs="Times New Roman"/>
          <w:b/>
          <w:bCs/>
          <w:i/>
          <w:iCs/>
          <w:sz w:val="24"/>
          <w:szCs w:val="24"/>
        </w:rPr>
        <w:t xml:space="preserve"> di lavoro che consentano una migliore armonizzazione con la vita privata e familiare.</w:t>
      </w:r>
      <w:r w:rsidR="003B7F34" w:rsidRPr="002134F8">
        <w:rPr>
          <w:rFonts w:cs="Times New Roman"/>
          <w:i/>
          <w:iCs/>
          <w:sz w:val="24"/>
          <w:szCs w:val="24"/>
        </w:rPr>
        <w:t xml:space="preserve"> </w:t>
      </w:r>
      <w:r w:rsidR="00D011AD" w:rsidRPr="002134F8">
        <w:rPr>
          <w:rFonts w:ascii="Times New Roman" w:eastAsia="Calibri" w:hAnsi="Times New Roman" w:cs="Times New Roman"/>
        </w:rPr>
        <w:t xml:space="preserve"> </w:t>
      </w:r>
      <w:r w:rsidR="00D011AD" w:rsidRPr="003B7F34">
        <w:rPr>
          <w:rFonts w:cs="TimesNewRoman,Bold"/>
          <w:kern w:val="0"/>
          <w:sz w:val="24"/>
          <w:szCs w:val="24"/>
        </w:rPr>
        <w:t>(art. 3 comma 1)</w:t>
      </w:r>
      <w:r w:rsidR="003B7F34">
        <w:rPr>
          <w:rFonts w:cs="TimesNewRoman,Bold"/>
          <w:kern w:val="0"/>
          <w:sz w:val="24"/>
          <w:szCs w:val="24"/>
        </w:rPr>
        <w:t xml:space="preserve"> </w:t>
      </w:r>
    </w:p>
    <w:p w14:paraId="741E7272" w14:textId="77777777" w:rsidR="002A1B7B" w:rsidRDefault="002A1B7B" w:rsidP="003B7F34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  <w:u w:val="single"/>
        </w:rPr>
      </w:pPr>
    </w:p>
    <w:p w14:paraId="2C8A4CB7" w14:textId="68119D49" w:rsidR="00D011AD" w:rsidRPr="003B7F34" w:rsidRDefault="00D011AD" w:rsidP="003B7F34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  <w:u w:val="single"/>
        </w:rPr>
      </w:pPr>
      <w:r w:rsidRPr="00D011AD">
        <w:rPr>
          <w:rFonts w:cs="Times New Roman"/>
          <w:sz w:val="24"/>
          <w:szCs w:val="24"/>
          <w:u w:val="single"/>
        </w:rPr>
        <w:t>Semplificazione procedurale</w:t>
      </w:r>
    </w:p>
    <w:p w14:paraId="1DFFC955" w14:textId="77777777" w:rsidR="00FB1A1E" w:rsidRDefault="00FB1A1E" w:rsidP="00D011AD">
      <w:pPr>
        <w:contextualSpacing/>
        <w:jc w:val="both"/>
        <w:rPr>
          <w:rFonts w:cs="Times New Roman"/>
          <w:i/>
          <w:iCs/>
          <w:color w:val="EE0000"/>
          <w:sz w:val="24"/>
          <w:szCs w:val="24"/>
        </w:rPr>
      </w:pPr>
    </w:p>
    <w:p w14:paraId="12DA82B9" w14:textId="25288194" w:rsidR="00D011AD" w:rsidRPr="00D011AD" w:rsidRDefault="00D011AD" w:rsidP="00D011AD">
      <w:pPr>
        <w:contextualSpacing/>
        <w:jc w:val="both"/>
        <w:rPr>
          <w:rFonts w:cs="Times New Roman"/>
          <w:i/>
          <w:iCs/>
          <w:color w:val="EE0000"/>
          <w:sz w:val="24"/>
          <w:szCs w:val="24"/>
        </w:rPr>
      </w:pPr>
      <w:r w:rsidRPr="002134F8">
        <w:rPr>
          <w:rFonts w:cs="Times New Roman"/>
          <w:b/>
          <w:bCs/>
          <w:i/>
          <w:iCs/>
          <w:sz w:val="24"/>
          <w:szCs w:val="24"/>
        </w:rPr>
        <w:t xml:space="preserve">“Al fine di favorire la semplificazione procedurale è possibile attivare, anche su proposta della parte datoriale o di una o più organizzazioni sindacali, </w:t>
      </w:r>
      <w:r w:rsidRPr="002134F8">
        <w:rPr>
          <w:rFonts w:cs="Times New Roman"/>
          <w:b/>
          <w:bCs/>
          <w:i/>
          <w:iCs/>
          <w:sz w:val="24"/>
          <w:szCs w:val="24"/>
          <w:u w:val="single"/>
        </w:rPr>
        <w:t>modalità di riunione da remoto</w:t>
      </w:r>
      <w:r w:rsidRPr="002134F8">
        <w:rPr>
          <w:rFonts w:cs="Times New Roman"/>
          <w:b/>
          <w:bCs/>
          <w:i/>
          <w:iCs/>
          <w:sz w:val="24"/>
          <w:szCs w:val="24"/>
        </w:rPr>
        <w:t>.”</w:t>
      </w:r>
      <w:r w:rsidR="003B7F34" w:rsidRPr="002134F8">
        <w:rPr>
          <w:rFonts w:cs="Times New Roman"/>
          <w:i/>
          <w:iCs/>
          <w:sz w:val="24"/>
          <w:szCs w:val="24"/>
        </w:rPr>
        <w:t xml:space="preserve"> (</w:t>
      </w:r>
      <w:r w:rsidR="003B7F34" w:rsidRPr="003B7F34">
        <w:rPr>
          <w:rFonts w:cs="TimesNewRoman,Bold"/>
          <w:kern w:val="0"/>
          <w:sz w:val="24"/>
          <w:szCs w:val="24"/>
        </w:rPr>
        <w:t>art. 3 comma</w:t>
      </w:r>
      <w:r w:rsidR="003B7F34">
        <w:rPr>
          <w:rFonts w:cs="TimesNewRoman,Bold"/>
          <w:kern w:val="0"/>
          <w:sz w:val="24"/>
          <w:szCs w:val="24"/>
        </w:rPr>
        <w:t xml:space="preserve"> 1)</w:t>
      </w:r>
    </w:p>
    <w:p w14:paraId="52698B2B" w14:textId="77777777" w:rsidR="00D011AD" w:rsidRDefault="00D011AD" w:rsidP="00D011AD">
      <w:pPr>
        <w:contextualSpacing/>
        <w:jc w:val="both"/>
        <w:rPr>
          <w:rFonts w:ascii="Times New Roman" w:eastAsia="Calibri" w:hAnsi="Times New Roman" w:cs="Times New Roman"/>
          <w:color w:val="EE0000"/>
        </w:rPr>
      </w:pPr>
    </w:p>
    <w:p w14:paraId="5E6DCA7C" w14:textId="3645D416" w:rsidR="00FB1A1E" w:rsidRDefault="002134F8" w:rsidP="00D011AD">
      <w:pPr>
        <w:contextualSpacing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I</w:t>
      </w:r>
      <w:r w:rsidR="00D011AD" w:rsidRPr="00D011AD">
        <w:rPr>
          <w:rFonts w:cs="Times New Roman"/>
          <w:sz w:val="24"/>
          <w:szCs w:val="24"/>
        </w:rPr>
        <w:t xml:space="preserve">stituzionalizzare </w:t>
      </w:r>
      <w:r>
        <w:rPr>
          <w:rFonts w:cs="Times New Roman"/>
          <w:sz w:val="24"/>
          <w:szCs w:val="24"/>
        </w:rPr>
        <w:t>l</w:t>
      </w:r>
      <w:r w:rsidRPr="00D011AD">
        <w:rPr>
          <w:rFonts w:cs="Times New Roman"/>
          <w:sz w:val="24"/>
          <w:szCs w:val="24"/>
        </w:rPr>
        <w:t>a </w:t>
      </w:r>
      <w:r w:rsidRPr="00D011AD">
        <w:rPr>
          <w:rFonts w:cs="Times New Roman"/>
          <w:b/>
          <w:bCs/>
          <w:sz w:val="24"/>
          <w:szCs w:val="24"/>
        </w:rPr>
        <w:t>possibilità di incontri telematici</w:t>
      </w:r>
      <w:r w:rsidRPr="00FB1A1E">
        <w:rPr>
          <w:rFonts w:cs="Times New Roman"/>
          <w:sz w:val="24"/>
          <w:szCs w:val="24"/>
        </w:rPr>
        <w:t xml:space="preserve"> </w:t>
      </w:r>
      <w:r w:rsidR="00D011AD" w:rsidRPr="00D011AD">
        <w:rPr>
          <w:rFonts w:cs="Times New Roman"/>
          <w:sz w:val="24"/>
          <w:szCs w:val="24"/>
        </w:rPr>
        <w:t xml:space="preserve">significa abbattere barriere logistiche, rendere più frequenti gli scambi, favorire la partecipazione anche nei piccoli comuni. </w:t>
      </w:r>
    </w:p>
    <w:p w14:paraId="024ADEB6" w14:textId="6F2DCAEB" w:rsidR="00C2296E" w:rsidRPr="00FB1A1E" w:rsidRDefault="00C2296E" w:rsidP="00D011AD">
      <w:pPr>
        <w:contextualSpacing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Anche nei Comuni di più grandi dimensioni</w:t>
      </w:r>
      <w:r w:rsidR="00496303">
        <w:rPr>
          <w:rFonts w:cs="Times New Roman"/>
          <w:sz w:val="24"/>
          <w:szCs w:val="24"/>
        </w:rPr>
        <w:t>,</w:t>
      </w:r>
      <w:r>
        <w:rPr>
          <w:rFonts w:cs="Times New Roman"/>
          <w:sz w:val="24"/>
          <w:szCs w:val="24"/>
        </w:rPr>
        <w:t xml:space="preserve"> dove i componenti </w:t>
      </w:r>
      <w:r w:rsidR="00496303">
        <w:rPr>
          <w:rFonts w:cs="Times New Roman"/>
          <w:sz w:val="24"/>
          <w:szCs w:val="24"/>
        </w:rPr>
        <w:t xml:space="preserve">la RSU e i rappresentanti di categoria sono in numero cospicuo, la partecipazione da remoto consente di non posticipare incontri prevedendo la </w:t>
      </w:r>
      <w:r w:rsidR="00906F14">
        <w:rPr>
          <w:rFonts w:cs="Times New Roman"/>
          <w:sz w:val="24"/>
          <w:szCs w:val="24"/>
        </w:rPr>
        <w:t xml:space="preserve">possibilità di </w:t>
      </w:r>
      <w:r w:rsidR="00496303">
        <w:rPr>
          <w:rFonts w:cs="Times New Roman"/>
          <w:sz w:val="24"/>
          <w:szCs w:val="24"/>
        </w:rPr>
        <w:t xml:space="preserve">partecipazione </w:t>
      </w:r>
      <w:r w:rsidR="00906F14">
        <w:rPr>
          <w:rFonts w:cs="Times New Roman"/>
          <w:sz w:val="24"/>
          <w:szCs w:val="24"/>
        </w:rPr>
        <w:t>a chi non può recarsi nel luogo oggetto della convocazione</w:t>
      </w:r>
      <w:r w:rsidR="00496303">
        <w:rPr>
          <w:rFonts w:cs="Times New Roman"/>
          <w:sz w:val="24"/>
          <w:szCs w:val="24"/>
        </w:rPr>
        <w:t>.</w:t>
      </w:r>
      <w:r w:rsidR="00DD7A71">
        <w:rPr>
          <w:rFonts w:cs="Times New Roman"/>
          <w:sz w:val="24"/>
          <w:szCs w:val="24"/>
        </w:rPr>
        <w:t xml:space="preserve"> </w:t>
      </w:r>
      <w:r w:rsidR="00906F14">
        <w:rPr>
          <w:rFonts w:cs="Times New Roman"/>
          <w:sz w:val="24"/>
          <w:szCs w:val="24"/>
        </w:rPr>
        <w:t>Di fatto ciò già avviene, la disposizione contrattuale è una sorta di ratifica</w:t>
      </w:r>
      <w:r w:rsidR="002A1B7B">
        <w:rPr>
          <w:rFonts w:cs="Times New Roman"/>
          <w:sz w:val="24"/>
          <w:szCs w:val="24"/>
        </w:rPr>
        <w:t>.</w:t>
      </w:r>
      <w:r w:rsidR="00906F14">
        <w:rPr>
          <w:rFonts w:cs="Times New Roman"/>
          <w:sz w:val="24"/>
          <w:szCs w:val="24"/>
        </w:rPr>
        <w:t xml:space="preserve"> </w:t>
      </w:r>
    </w:p>
    <w:p w14:paraId="1A0BE960" w14:textId="77777777" w:rsidR="00FB1A1E" w:rsidRDefault="00FB1A1E" w:rsidP="00D011AD">
      <w:pPr>
        <w:contextualSpacing/>
        <w:jc w:val="both"/>
        <w:rPr>
          <w:rFonts w:cs="Times New Roman"/>
          <w:sz w:val="24"/>
          <w:szCs w:val="24"/>
        </w:rPr>
      </w:pPr>
    </w:p>
    <w:p w14:paraId="7D3CC120" w14:textId="67BBE4DB" w:rsidR="000D46FB" w:rsidRPr="00C32E7D" w:rsidRDefault="00D011AD" w:rsidP="00C32E7D">
      <w:pPr>
        <w:contextualSpacing/>
        <w:jc w:val="both"/>
        <w:rPr>
          <w:rFonts w:cs="Times New Roman"/>
          <w:sz w:val="24"/>
          <w:szCs w:val="24"/>
          <w:u w:val="single"/>
        </w:rPr>
      </w:pPr>
      <w:r w:rsidRPr="00D011AD">
        <w:rPr>
          <w:rFonts w:cs="Times New Roman"/>
          <w:sz w:val="24"/>
          <w:szCs w:val="24"/>
          <w:u w:val="single"/>
        </w:rPr>
        <w:t xml:space="preserve">Il </w:t>
      </w:r>
      <w:proofErr w:type="gramStart"/>
      <w:r w:rsidRPr="00D011AD">
        <w:rPr>
          <w:rFonts w:cs="Times New Roman"/>
          <w:sz w:val="24"/>
          <w:szCs w:val="24"/>
          <w:u w:val="single"/>
        </w:rPr>
        <w:t xml:space="preserve">digitale </w:t>
      </w:r>
      <w:r w:rsidR="00FB1A1E" w:rsidRPr="00986A83">
        <w:rPr>
          <w:rFonts w:cs="Times New Roman"/>
          <w:sz w:val="24"/>
          <w:szCs w:val="24"/>
          <w:u w:val="single"/>
        </w:rPr>
        <w:t xml:space="preserve"> </w:t>
      </w:r>
      <w:r w:rsidRPr="00D011AD">
        <w:rPr>
          <w:rFonts w:cs="Times New Roman"/>
          <w:sz w:val="24"/>
          <w:szCs w:val="24"/>
          <w:u w:val="single"/>
        </w:rPr>
        <w:t>non</w:t>
      </w:r>
      <w:proofErr w:type="gramEnd"/>
      <w:r w:rsidRPr="00D011AD">
        <w:rPr>
          <w:rFonts w:cs="Times New Roman"/>
          <w:sz w:val="24"/>
          <w:szCs w:val="24"/>
          <w:u w:val="single"/>
        </w:rPr>
        <w:t xml:space="preserve"> sostituisce la relazione, la facilita.</w:t>
      </w:r>
    </w:p>
    <w:p w14:paraId="0D501FC8" w14:textId="77777777" w:rsidR="00C32E7D" w:rsidRDefault="00C32E7D" w:rsidP="00565363">
      <w:pPr>
        <w:jc w:val="both"/>
        <w:rPr>
          <w:rFonts w:cs="Times New Roman"/>
          <w:b/>
          <w:bCs/>
          <w:sz w:val="24"/>
          <w:szCs w:val="24"/>
          <w:u w:val="single"/>
        </w:rPr>
      </w:pPr>
    </w:p>
    <w:p w14:paraId="7260329B" w14:textId="2E47A34A" w:rsidR="000D46FB" w:rsidRPr="00297C4B" w:rsidRDefault="000D46FB" w:rsidP="00565363">
      <w:pPr>
        <w:jc w:val="both"/>
        <w:rPr>
          <w:rFonts w:cs="Times New Roman"/>
          <w:b/>
          <w:bCs/>
          <w:sz w:val="24"/>
          <w:szCs w:val="24"/>
          <w:u w:val="single"/>
        </w:rPr>
      </w:pPr>
      <w:r w:rsidRPr="00297C4B">
        <w:rPr>
          <w:rFonts w:cs="Times New Roman"/>
          <w:b/>
          <w:bCs/>
          <w:sz w:val="24"/>
          <w:szCs w:val="24"/>
          <w:u w:val="single"/>
        </w:rPr>
        <w:t>Art. 4 Informazione</w:t>
      </w:r>
    </w:p>
    <w:p w14:paraId="166924EC" w14:textId="270D4010" w:rsidR="00E71A53" w:rsidRDefault="00E71A53" w:rsidP="00565363">
      <w:pPr>
        <w:jc w:val="both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>L</w:t>
      </w:r>
      <w:r w:rsidR="00565363">
        <w:rPr>
          <w:rFonts w:cs="Times New Roman"/>
          <w:sz w:val="24"/>
          <w:szCs w:val="24"/>
        </w:rPr>
        <w:t xml:space="preserve">’informazione </w:t>
      </w:r>
      <w:r w:rsidR="000D46FB" w:rsidRPr="00CA06AE">
        <w:rPr>
          <w:rFonts w:cs="Times New Roman"/>
          <w:sz w:val="24"/>
          <w:szCs w:val="24"/>
        </w:rPr>
        <w:t xml:space="preserve"> </w:t>
      </w:r>
      <w:r w:rsidR="00565363" w:rsidRPr="00565363">
        <w:rPr>
          <w:rFonts w:cs="Times New Roman"/>
          <w:sz w:val="24"/>
          <w:szCs w:val="24"/>
        </w:rPr>
        <w:t>è</w:t>
      </w:r>
      <w:proofErr w:type="gramEnd"/>
      <w:r w:rsidR="00565363" w:rsidRPr="00565363">
        <w:rPr>
          <w:rFonts w:cs="Times New Roman"/>
          <w:sz w:val="24"/>
          <w:szCs w:val="24"/>
        </w:rPr>
        <w:t xml:space="preserve"> il </w:t>
      </w:r>
      <w:r w:rsidR="00565363" w:rsidRPr="002134F8">
        <w:rPr>
          <w:rFonts w:cs="Times New Roman"/>
          <w:sz w:val="24"/>
          <w:szCs w:val="24"/>
        </w:rPr>
        <w:t xml:space="preserve">presupposto per il corretto esercizio delle relazioni sindacali e dei suoi </w:t>
      </w:r>
      <w:proofErr w:type="gramStart"/>
      <w:r w:rsidR="00565363" w:rsidRPr="002134F8">
        <w:rPr>
          <w:rFonts w:cs="Times New Roman"/>
          <w:sz w:val="24"/>
          <w:szCs w:val="24"/>
        </w:rPr>
        <w:t>strumenti</w:t>
      </w:r>
      <w:r>
        <w:rPr>
          <w:rFonts w:cs="Times New Roman"/>
          <w:sz w:val="24"/>
          <w:szCs w:val="24"/>
        </w:rPr>
        <w:t>:</w:t>
      </w:r>
      <w:r w:rsidR="00565363" w:rsidRPr="00565363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 deve</w:t>
      </w:r>
      <w:proofErr w:type="gramEnd"/>
      <w:r>
        <w:rPr>
          <w:rFonts w:cs="Times New Roman"/>
          <w:sz w:val="24"/>
          <w:szCs w:val="24"/>
        </w:rPr>
        <w:t xml:space="preserve"> essere resa nei tempi e modi atti a consentire una valutazione approfondita. Gli atti organizzativi vanno comunicati almeno </w:t>
      </w:r>
      <w:r w:rsidRPr="002134F8">
        <w:rPr>
          <w:rFonts w:cs="Times New Roman"/>
          <w:sz w:val="24"/>
          <w:szCs w:val="24"/>
        </w:rPr>
        <w:t>cinque giorni</w:t>
      </w:r>
      <w:r>
        <w:rPr>
          <w:rFonts w:cs="Times New Roman"/>
          <w:sz w:val="24"/>
          <w:szCs w:val="24"/>
        </w:rPr>
        <w:t xml:space="preserve"> prima dell’adozione.</w:t>
      </w:r>
    </w:p>
    <w:p w14:paraId="34B48F6D" w14:textId="75E479EC" w:rsidR="00565363" w:rsidRDefault="00297C4B" w:rsidP="00565363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La stessa </w:t>
      </w:r>
      <w:r w:rsidRPr="00565363">
        <w:rPr>
          <w:rFonts w:cs="Times New Roman"/>
          <w:sz w:val="24"/>
          <w:szCs w:val="24"/>
          <w:u w:val="single"/>
        </w:rPr>
        <w:t>consiste nella preventiva trasmissione di dati ed elementi conoscitivi</w:t>
      </w:r>
      <w:r w:rsidRPr="00565363">
        <w:rPr>
          <w:rFonts w:cs="Times New Roman"/>
          <w:sz w:val="24"/>
          <w:szCs w:val="24"/>
        </w:rPr>
        <w:t xml:space="preserve">, da parte dell’ente, ai soggetti sindacali, </w:t>
      </w:r>
      <w:r w:rsidRPr="00565363">
        <w:rPr>
          <w:rFonts w:cs="Times New Roman"/>
          <w:sz w:val="24"/>
          <w:szCs w:val="24"/>
          <w:u w:val="single"/>
        </w:rPr>
        <w:t>al fine di</w:t>
      </w:r>
      <w:r w:rsidRPr="00565363">
        <w:rPr>
          <w:rFonts w:ascii="Times New Roman" w:hAnsi="Times New Roman" w:cs="Times New Roman"/>
          <w:u w:val="single"/>
        </w:rPr>
        <w:t xml:space="preserve"> </w:t>
      </w:r>
      <w:r w:rsidRPr="00565363">
        <w:rPr>
          <w:rFonts w:cs="Times New Roman"/>
          <w:sz w:val="24"/>
          <w:szCs w:val="24"/>
          <w:u w:val="single"/>
        </w:rPr>
        <w:t>consentire loro di prendere conoscenza della questione trattata</w:t>
      </w:r>
      <w:r w:rsidRPr="00565363">
        <w:rPr>
          <w:rFonts w:cs="Times New Roman"/>
          <w:sz w:val="24"/>
          <w:szCs w:val="24"/>
        </w:rPr>
        <w:t xml:space="preserve"> e di esaminarla (comma </w:t>
      </w:r>
      <w:r>
        <w:rPr>
          <w:rFonts w:cs="Times New Roman"/>
          <w:sz w:val="24"/>
          <w:szCs w:val="24"/>
        </w:rPr>
        <w:t>2</w:t>
      </w:r>
      <w:r w:rsidRPr="00565363">
        <w:rPr>
          <w:rFonts w:cs="Times New Roman"/>
          <w:sz w:val="24"/>
          <w:szCs w:val="24"/>
        </w:rPr>
        <w:t>)</w:t>
      </w:r>
      <w:r>
        <w:rPr>
          <w:rFonts w:cs="Times New Roman"/>
          <w:sz w:val="24"/>
          <w:szCs w:val="24"/>
        </w:rPr>
        <w:t>;</w:t>
      </w:r>
    </w:p>
    <w:p w14:paraId="6F825094" w14:textId="4401C07D" w:rsidR="000D46FB" w:rsidRDefault="00565363" w:rsidP="00565363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Pr="00565363">
        <w:rPr>
          <w:rFonts w:cs="Times New Roman"/>
          <w:sz w:val="24"/>
          <w:szCs w:val="24"/>
        </w:rPr>
        <w:t xml:space="preserve"> è resa </w:t>
      </w:r>
      <w:r w:rsidRPr="00565363">
        <w:rPr>
          <w:rFonts w:cs="Times New Roman"/>
          <w:sz w:val="24"/>
          <w:szCs w:val="24"/>
          <w:u w:val="single"/>
        </w:rPr>
        <w:t>preventivamente e in forma scritta</w:t>
      </w:r>
      <w:r w:rsidRPr="00565363">
        <w:rPr>
          <w:rFonts w:cs="Times New Roman"/>
          <w:sz w:val="24"/>
          <w:szCs w:val="24"/>
        </w:rPr>
        <w:t xml:space="preserve"> ai </w:t>
      </w:r>
      <w:r w:rsidRPr="00565363">
        <w:rPr>
          <w:rFonts w:cs="Times New Roman"/>
          <w:sz w:val="24"/>
          <w:szCs w:val="24"/>
          <w:u w:val="single"/>
        </w:rPr>
        <w:t>soggetti sindacali di cui all’art. 7</w:t>
      </w:r>
      <w:r w:rsidRPr="00565363">
        <w:rPr>
          <w:rFonts w:ascii="Times New Roman" w:hAnsi="Times New Roman" w:cs="Times New Roman"/>
        </w:rPr>
        <w:t xml:space="preserve"> “</w:t>
      </w:r>
      <w:r w:rsidRPr="00565363">
        <w:rPr>
          <w:rFonts w:cs="Times New Roman"/>
          <w:sz w:val="24"/>
          <w:szCs w:val="24"/>
        </w:rPr>
        <w:t xml:space="preserve">Contrattazione collettiva integrativa soggetti e materie” </w:t>
      </w:r>
      <w:r>
        <w:rPr>
          <w:rFonts w:cs="Times New Roman"/>
          <w:sz w:val="24"/>
          <w:szCs w:val="24"/>
        </w:rPr>
        <w:t>(comma 1</w:t>
      </w:r>
      <w:proofErr w:type="gramStart"/>
      <w:r>
        <w:rPr>
          <w:rFonts w:cs="Times New Roman"/>
          <w:sz w:val="24"/>
          <w:szCs w:val="24"/>
        </w:rPr>
        <w:t>)</w:t>
      </w:r>
      <w:r w:rsidRPr="00565363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;</w:t>
      </w:r>
      <w:proofErr w:type="gramEnd"/>
    </w:p>
    <w:p w14:paraId="24D14108" w14:textId="425F7875" w:rsidR="00565363" w:rsidRDefault="00565363" w:rsidP="00565363">
      <w:pPr>
        <w:jc w:val="both"/>
        <w:rPr>
          <w:rFonts w:cs="Times New Roman"/>
          <w:sz w:val="24"/>
          <w:szCs w:val="24"/>
        </w:rPr>
      </w:pPr>
      <w:r w:rsidRPr="00565363">
        <w:rPr>
          <w:rFonts w:cs="Times New Roman"/>
          <w:sz w:val="24"/>
          <w:szCs w:val="24"/>
        </w:rPr>
        <w:t>-</w:t>
      </w:r>
      <w:r w:rsidRPr="00565363">
        <w:rPr>
          <w:rFonts w:cs="Times New Roman"/>
          <w:sz w:val="24"/>
          <w:szCs w:val="24"/>
          <w:u w:val="single"/>
        </w:rPr>
        <w:t>deve essere resa nei tempi, nei modi e nei contenuti atti a consentire ai soggetti sindacali di procedere a una valutazione approfondita del potenziale impatto delle misure da adottare</w:t>
      </w:r>
      <w:r w:rsidRPr="00565363">
        <w:rPr>
          <w:rFonts w:cs="Times New Roman"/>
          <w:sz w:val="24"/>
          <w:szCs w:val="24"/>
        </w:rPr>
        <w:t xml:space="preserve"> ed esprimere osservazioni e proposte</w:t>
      </w:r>
      <w:r w:rsidR="002A1B7B">
        <w:rPr>
          <w:rFonts w:cs="Times New Roman"/>
          <w:sz w:val="24"/>
          <w:szCs w:val="24"/>
        </w:rPr>
        <w:t xml:space="preserve"> </w:t>
      </w:r>
      <w:r w:rsidRPr="00565363">
        <w:rPr>
          <w:rFonts w:cs="Times New Roman"/>
          <w:sz w:val="24"/>
          <w:szCs w:val="24"/>
        </w:rPr>
        <w:t xml:space="preserve">(comma </w:t>
      </w:r>
      <w:r>
        <w:rPr>
          <w:rFonts w:cs="Times New Roman"/>
          <w:sz w:val="24"/>
          <w:szCs w:val="24"/>
        </w:rPr>
        <w:t>3</w:t>
      </w:r>
      <w:r w:rsidRPr="00565363">
        <w:rPr>
          <w:rFonts w:cs="Times New Roman"/>
          <w:sz w:val="24"/>
          <w:szCs w:val="24"/>
        </w:rPr>
        <w:t>)</w:t>
      </w:r>
      <w:r>
        <w:rPr>
          <w:rFonts w:cs="Times New Roman"/>
          <w:sz w:val="24"/>
          <w:szCs w:val="24"/>
        </w:rPr>
        <w:t>;</w:t>
      </w:r>
    </w:p>
    <w:p w14:paraId="6933990D" w14:textId="5ED72C79" w:rsidR="00297C4B" w:rsidRDefault="00496AF3" w:rsidP="00496AF3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Pr="00496AF3">
        <w:rPr>
          <w:rFonts w:ascii="Times New Roman" w:hAnsi="Times New Roman" w:cs="Times New Roman"/>
        </w:rPr>
        <w:t xml:space="preserve"> </w:t>
      </w:r>
      <w:r w:rsidRPr="00496AF3">
        <w:rPr>
          <w:rFonts w:cs="Times New Roman"/>
          <w:sz w:val="24"/>
          <w:szCs w:val="24"/>
          <w:u w:val="single"/>
        </w:rPr>
        <w:t>oggetto di informazione</w:t>
      </w:r>
      <w:r w:rsidRPr="00496AF3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s</w:t>
      </w:r>
      <w:r w:rsidRPr="00496AF3">
        <w:rPr>
          <w:rFonts w:cs="Times New Roman"/>
          <w:sz w:val="24"/>
          <w:szCs w:val="24"/>
        </w:rPr>
        <w:t>ono tutte l</w:t>
      </w:r>
      <w:r w:rsidRPr="00496AF3">
        <w:rPr>
          <w:rFonts w:cs="Times New Roman"/>
          <w:sz w:val="24"/>
          <w:szCs w:val="24"/>
          <w:u w:val="single"/>
        </w:rPr>
        <w:t>e materie per le quali gli articoli 5</w:t>
      </w:r>
      <w:r w:rsidRPr="00496AF3">
        <w:rPr>
          <w:rFonts w:cs="Times New Roman"/>
          <w:sz w:val="24"/>
          <w:szCs w:val="24"/>
        </w:rPr>
        <w:t xml:space="preserve"> (Confronto) </w:t>
      </w:r>
      <w:r w:rsidRPr="00496AF3">
        <w:rPr>
          <w:rFonts w:cs="Times New Roman"/>
          <w:sz w:val="24"/>
          <w:szCs w:val="24"/>
          <w:u w:val="single"/>
        </w:rPr>
        <w:t>e 7</w:t>
      </w:r>
      <w:r w:rsidRPr="00496AF3">
        <w:rPr>
          <w:rFonts w:cs="Times New Roman"/>
          <w:sz w:val="24"/>
          <w:szCs w:val="24"/>
        </w:rPr>
        <w:t xml:space="preserve"> (Contrattazione collettiva integrativa) </w:t>
      </w:r>
      <w:r w:rsidRPr="00496AF3">
        <w:rPr>
          <w:rFonts w:cs="Times New Roman"/>
          <w:sz w:val="24"/>
          <w:szCs w:val="24"/>
          <w:u w:val="single"/>
        </w:rPr>
        <w:t>prevedano il confronto o la contrattazione collettiva integrativa, costituendo presupposto per la loro attivazione</w:t>
      </w:r>
      <w:r w:rsidR="00297C4B" w:rsidRPr="00297C4B">
        <w:rPr>
          <w:rFonts w:cs="Times New Roman"/>
          <w:sz w:val="24"/>
          <w:szCs w:val="24"/>
        </w:rPr>
        <w:t xml:space="preserve"> </w:t>
      </w:r>
      <w:r w:rsidR="00297C4B">
        <w:rPr>
          <w:rFonts w:cs="Times New Roman"/>
          <w:sz w:val="24"/>
          <w:szCs w:val="24"/>
        </w:rPr>
        <w:t>(</w:t>
      </w:r>
      <w:r w:rsidR="00297C4B" w:rsidRPr="00297C4B">
        <w:rPr>
          <w:rFonts w:cs="Times New Roman"/>
          <w:sz w:val="24"/>
          <w:szCs w:val="24"/>
          <w:u w:val="single"/>
        </w:rPr>
        <w:t>comma 4</w:t>
      </w:r>
      <w:r w:rsidR="00297C4B">
        <w:rPr>
          <w:rFonts w:cs="Times New Roman"/>
          <w:sz w:val="24"/>
          <w:szCs w:val="24"/>
          <w:u w:val="single"/>
        </w:rPr>
        <w:t>)</w:t>
      </w:r>
      <w:r w:rsidR="00297C4B">
        <w:rPr>
          <w:rFonts w:cs="Times New Roman"/>
          <w:sz w:val="24"/>
          <w:szCs w:val="24"/>
        </w:rPr>
        <w:t>;</w:t>
      </w:r>
      <w:r>
        <w:rPr>
          <w:rFonts w:cs="Times New Roman"/>
          <w:sz w:val="24"/>
          <w:szCs w:val="24"/>
        </w:rPr>
        <w:t xml:space="preserve"> </w:t>
      </w:r>
    </w:p>
    <w:p w14:paraId="7CD920B9" w14:textId="77777777" w:rsidR="002A1B7B" w:rsidRDefault="00E71A53" w:rsidP="002A1B7B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O</w:t>
      </w:r>
      <w:r w:rsidR="00496AF3" w:rsidRPr="00496AF3">
        <w:rPr>
          <w:rFonts w:cs="Times New Roman"/>
          <w:sz w:val="24"/>
          <w:szCs w:val="24"/>
        </w:rPr>
        <w:t>ggetto di sola informazione gli atti di organizzazione degli uffici di cui all’art. 6 del D. Lgs. n. 165/2001</w:t>
      </w:r>
      <w:r w:rsidR="00FB7A9D" w:rsidRPr="00FB7A9D">
        <w:rPr>
          <w:rFonts w:cs="Times New Roman"/>
          <w:sz w:val="24"/>
          <w:szCs w:val="24"/>
        </w:rPr>
        <w:t xml:space="preserve"> ed ogni altro atto per il quale la legge preveda il diritto di informativa alle OO.SS</w:t>
      </w:r>
      <w:r w:rsidR="002A1B7B">
        <w:rPr>
          <w:rFonts w:cs="Times New Roman"/>
          <w:sz w:val="24"/>
          <w:szCs w:val="24"/>
        </w:rPr>
        <w:t>.</w:t>
      </w:r>
    </w:p>
    <w:p w14:paraId="4C5FC6EC" w14:textId="63377BAA" w:rsidR="00FB7A9D" w:rsidRPr="002A1B7B" w:rsidRDefault="002A1B7B" w:rsidP="002A1B7B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In tale istituto rientra anche l’</w:t>
      </w:r>
      <w:r>
        <w:rPr>
          <w:rFonts w:cs="Times New Roman"/>
          <w:b/>
          <w:bCs/>
          <w:sz w:val="24"/>
          <w:szCs w:val="24"/>
        </w:rPr>
        <w:t>i</w:t>
      </w:r>
      <w:r w:rsidR="00E71A53" w:rsidRPr="00E71A53">
        <w:rPr>
          <w:rFonts w:cs="Times New Roman"/>
          <w:b/>
          <w:bCs/>
          <w:sz w:val="24"/>
          <w:szCs w:val="24"/>
        </w:rPr>
        <w:t>nformativa “rafforzata”</w:t>
      </w:r>
      <w:r w:rsidR="00FB7A9D">
        <w:rPr>
          <w:rFonts w:cs="Times New Roman"/>
          <w:b/>
          <w:bCs/>
          <w:sz w:val="24"/>
          <w:szCs w:val="24"/>
        </w:rPr>
        <w:t xml:space="preserve"> </w:t>
      </w:r>
      <w:proofErr w:type="gramStart"/>
      <w:r w:rsidR="00FB7A9D">
        <w:rPr>
          <w:rFonts w:cs="Times New Roman"/>
          <w:b/>
          <w:bCs/>
          <w:sz w:val="24"/>
          <w:szCs w:val="24"/>
        </w:rPr>
        <w:t xml:space="preserve">per  </w:t>
      </w:r>
      <w:r w:rsidR="00FB7A9D" w:rsidRPr="00FB7A9D">
        <w:rPr>
          <w:rFonts w:cs="Times New Roman"/>
          <w:b/>
          <w:bCs/>
          <w:sz w:val="24"/>
          <w:szCs w:val="24"/>
          <w:u w:val="single"/>
        </w:rPr>
        <w:t>il</w:t>
      </w:r>
      <w:proofErr w:type="gramEnd"/>
      <w:r w:rsidR="00FB7A9D" w:rsidRPr="00FB7A9D">
        <w:rPr>
          <w:rFonts w:cs="Times New Roman"/>
          <w:b/>
          <w:bCs/>
          <w:sz w:val="24"/>
          <w:szCs w:val="24"/>
          <w:u w:val="single"/>
        </w:rPr>
        <w:t xml:space="preserve"> piano triennale dei fabbisogni di personale</w:t>
      </w:r>
      <w:r w:rsidR="00FB7A9D">
        <w:rPr>
          <w:rFonts w:cs="Times New Roman"/>
          <w:b/>
          <w:bCs/>
          <w:sz w:val="24"/>
          <w:szCs w:val="24"/>
          <w:u w:val="single"/>
        </w:rPr>
        <w:t>.</w:t>
      </w:r>
      <w:r w:rsidR="00FB7A9D" w:rsidRPr="00FB7A9D">
        <w:rPr>
          <w:rFonts w:cs="Times New Roman"/>
          <w:b/>
          <w:bCs/>
          <w:sz w:val="24"/>
          <w:szCs w:val="24"/>
        </w:rPr>
        <w:t xml:space="preserve"> </w:t>
      </w:r>
      <w:r w:rsidR="00FB7A9D">
        <w:rPr>
          <w:rFonts w:cs="Times New Roman"/>
          <w:b/>
          <w:bCs/>
          <w:sz w:val="24"/>
          <w:szCs w:val="24"/>
        </w:rPr>
        <w:t xml:space="preserve"> </w:t>
      </w:r>
      <w:r w:rsidR="00FB7A9D" w:rsidRPr="00FB7A9D">
        <w:rPr>
          <w:rFonts w:cs="Times New Roman"/>
          <w:sz w:val="24"/>
          <w:szCs w:val="24"/>
        </w:rPr>
        <w:t>(art. 4, co</w:t>
      </w:r>
      <w:r w:rsidR="00FB7A9D">
        <w:rPr>
          <w:rFonts w:cs="Times New Roman"/>
          <w:sz w:val="24"/>
          <w:szCs w:val="24"/>
        </w:rPr>
        <w:t>.</w:t>
      </w:r>
      <w:r w:rsidR="00FB7A9D" w:rsidRPr="00FB7A9D">
        <w:rPr>
          <w:rFonts w:cs="Times New Roman"/>
          <w:sz w:val="24"/>
          <w:szCs w:val="24"/>
        </w:rPr>
        <w:t xml:space="preserve"> 5)</w:t>
      </w:r>
    </w:p>
    <w:p w14:paraId="29FE1818" w14:textId="77777777" w:rsidR="001E6AD5" w:rsidRPr="00FB7A9D" w:rsidRDefault="001E6AD5" w:rsidP="001E6AD5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La si definisce informativa “rafforzata”, in quanto, pur rientrando </w:t>
      </w:r>
      <w:proofErr w:type="gramStart"/>
      <w:r>
        <w:rPr>
          <w:rFonts w:cs="Times New Roman"/>
          <w:sz w:val="24"/>
          <w:szCs w:val="24"/>
        </w:rPr>
        <w:t>nella  tipologia</w:t>
      </w:r>
      <w:proofErr w:type="gramEnd"/>
      <w:r>
        <w:rPr>
          <w:rFonts w:cs="Times New Roman"/>
          <w:sz w:val="24"/>
          <w:szCs w:val="24"/>
        </w:rPr>
        <w:t xml:space="preserve"> di relazione sindacale dell’informazione, la stessa è </w:t>
      </w:r>
      <w:proofErr w:type="gramStart"/>
      <w:r>
        <w:rPr>
          <w:rFonts w:cs="Times New Roman"/>
          <w:sz w:val="24"/>
          <w:szCs w:val="24"/>
        </w:rPr>
        <w:t>seguita  da</w:t>
      </w:r>
      <w:proofErr w:type="gramEnd"/>
      <w:r>
        <w:rPr>
          <w:rFonts w:cs="Times New Roman"/>
          <w:sz w:val="24"/>
          <w:szCs w:val="24"/>
        </w:rPr>
        <w:t xml:space="preserve"> un incontro di approfondimento. </w:t>
      </w:r>
    </w:p>
    <w:p w14:paraId="651DA50D" w14:textId="77777777" w:rsidR="001E6AD5" w:rsidRDefault="001E6AD5" w:rsidP="001E6AD5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proofErr w:type="gramStart"/>
      <w:r w:rsidRPr="000D46FB">
        <w:rPr>
          <w:rFonts w:cs="TimesNewRoman,Bold"/>
          <w:kern w:val="0"/>
          <w:sz w:val="24"/>
          <w:szCs w:val="24"/>
          <w:u w:val="single"/>
        </w:rPr>
        <w:t xml:space="preserve">L’informazione </w:t>
      </w:r>
      <w:r>
        <w:rPr>
          <w:rFonts w:cs="TimesNewRoman,Bold"/>
          <w:kern w:val="0"/>
          <w:sz w:val="24"/>
          <w:szCs w:val="24"/>
          <w:u w:val="single"/>
        </w:rPr>
        <w:t xml:space="preserve"> in</w:t>
      </w:r>
      <w:proofErr w:type="gramEnd"/>
      <w:r>
        <w:rPr>
          <w:rFonts w:cs="TimesNewRoman,Bold"/>
          <w:kern w:val="0"/>
          <w:sz w:val="24"/>
          <w:szCs w:val="24"/>
          <w:u w:val="single"/>
        </w:rPr>
        <w:t xml:space="preserve"> questo caso </w:t>
      </w:r>
      <w:r w:rsidRPr="000D46FB">
        <w:rPr>
          <w:rFonts w:cs="TimesNewRoman,Bold"/>
          <w:kern w:val="0"/>
          <w:sz w:val="24"/>
          <w:szCs w:val="24"/>
          <w:u w:val="single"/>
        </w:rPr>
        <w:t>diventa ascolto</w:t>
      </w:r>
      <w:r>
        <w:rPr>
          <w:rFonts w:cs="TimesNewRoman,Bold"/>
          <w:kern w:val="0"/>
          <w:sz w:val="24"/>
          <w:szCs w:val="24"/>
        </w:rPr>
        <w:t>.</w:t>
      </w:r>
    </w:p>
    <w:p w14:paraId="3D51D7B6" w14:textId="77777777" w:rsidR="001E6AD5" w:rsidRPr="000D46FB" w:rsidRDefault="001E6AD5" w:rsidP="001E6AD5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07CD41DA" w14:textId="77777777" w:rsidR="001E6AD5" w:rsidRPr="002134F8" w:rsidRDefault="001E6AD5" w:rsidP="001E6AD5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>L</w:t>
      </w:r>
      <w:r w:rsidRPr="00417BCE">
        <w:rPr>
          <w:rFonts w:cs="TimesNewRoman,Bold"/>
          <w:kern w:val="0"/>
          <w:sz w:val="24"/>
          <w:szCs w:val="24"/>
        </w:rPr>
        <w:t xml:space="preserve">a differenza rispetto al </w:t>
      </w:r>
      <w:r>
        <w:rPr>
          <w:rFonts w:cs="TimesNewRoman,Bold"/>
          <w:kern w:val="0"/>
          <w:sz w:val="24"/>
          <w:szCs w:val="24"/>
        </w:rPr>
        <w:t xml:space="preserve">precedente contratto </w:t>
      </w:r>
      <w:r w:rsidRPr="00417BCE">
        <w:rPr>
          <w:rFonts w:cs="TimesNewRoman,Bold"/>
          <w:kern w:val="0"/>
          <w:sz w:val="24"/>
          <w:szCs w:val="24"/>
        </w:rPr>
        <w:t xml:space="preserve">può sembrare minima, ma è sostanziale: </w:t>
      </w:r>
      <w:r w:rsidRPr="002134F8">
        <w:rPr>
          <w:rFonts w:cs="TimesNewRoman,Bold"/>
          <w:kern w:val="0"/>
          <w:sz w:val="24"/>
          <w:szCs w:val="24"/>
        </w:rPr>
        <w:t>si passa dal “ti informo” al “parliamone”.</w:t>
      </w:r>
    </w:p>
    <w:p w14:paraId="68640EC7" w14:textId="77777777" w:rsidR="001E6AD5" w:rsidRDefault="001E6AD5" w:rsidP="001E6AD5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 xml:space="preserve">  </w:t>
      </w:r>
    </w:p>
    <w:p w14:paraId="6197C62D" w14:textId="77777777" w:rsidR="001E6AD5" w:rsidRDefault="001E6AD5" w:rsidP="001E6AD5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  <w:u w:val="single"/>
        </w:rPr>
        <w:t>Pro</w:t>
      </w:r>
      <w:r>
        <w:rPr>
          <w:rFonts w:cs="TimesNewRoman,Bold"/>
          <w:kern w:val="0"/>
          <w:sz w:val="24"/>
          <w:szCs w:val="24"/>
        </w:rPr>
        <w:t xml:space="preserve">: potrebbe costituire </w:t>
      </w:r>
      <w:r w:rsidRPr="00351F0E">
        <w:rPr>
          <w:rFonts w:cs="TimesNewRoman,Bold"/>
          <w:kern w:val="0"/>
          <w:sz w:val="24"/>
          <w:szCs w:val="24"/>
        </w:rPr>
        <w:t xml:space="preserve">un investimento in qualità. </w:t>
      </w:r>
      <w:r>
        <w:rPr>
          <w:rFonts w:cs="TimesNewRoman,Bold"/>
          <w:kern w:val="0"/>
          <w:sz w:val="24"/>
          <w:szCs w:val="24"/>
        </w:rPr>
        <w:t>Il</w:t>
      </w:r>
      <w:r w:rsidRPr="00351F0E">
        <w:rPr>
          <w:rFonts w:cs="TimesNewRoman,Bold"/>
          <w:kern w:val="0"/>
          <w:sz w:val="24"/>
          <w:szCs w:val="24"/>
        </w:rPr>
        <w:t xml:space="preserve"> personale</w:t>
      </w:r>
      <w:r>
        <w:rPr>
          <w:rFonts w:cs="TimesNewRoman,Bold"/>
          <w:kern w:val="0"/>
          <w:sz w:val="24"/>
          <w:szCs w:val="24"/>
        </w:rPr>
        <w:t xml:space="preserve"> è</w:t>
      </w:r>
      <w:r w:rsidRPr="00351F0E">
        <w:rPr>
          <w:rFonts w:cs="TimesNewRoman,Bold"/>
          <w:kern w:val="0"/>
          <w:sz w:val="24"/>
          <w:szCs w:val="24"/>
        </w:rPr>
        <w:t xml:space="preserve"> risorsa </w:t>
      </w:r>
      <w:r>
        <w:rPr>
          <w:rFonts w:cs="TimesNewRoman,Bold"/>
          <w:kern w:val="0"/>
          <w:sz w:val="24"/>
          <w:szCs w:val="24"/>
        </w:rPr>
        <w:t xml:space="preserve">sempre </w:t>
      </w:r>
      <w:r w:rsidRPr="00351F0E">
        <w:rPr>
          <w:rFonts w:cs="TimesNewRoman,Bold"/>
          <w:kern w:val="0"/>
          <w:sz w:val="24"/>
          <w:szCs w:val="24"/>
        </w:rPr>
        <w:t xml:space="preserve">più scarsa e preziosa, </w:t>
      </w:r>
      <w:r>
        <w:rPr>
          <w:rFonts w:cs="TimesNewRoman,Bold"/>
          <w:kern w:val="0"/>
          <w:sz w:val="24"/>
          <w:szCs w:val="24"/>
        </w:rPr>
        <w:t>evidenziare</w:t>
      </w:r>
      <w:r w:rsidRPr="00351F0E">
        <w:rPr>
          <w:rFonts w:cs="TimesNewRoman,Bold"/>
          <w:kern w:val="0"/>
          <w:sz w:val="24"/>
          <w:szCs w:val="24"/>
        </w:rPr>
        <w:t xml:space="preserve"> quali competenze cercare e come organizzare il lavoro </w:t>
      </w:r>
      <w:r>
        <w:rPr>
          <w:rFonts w:cs="TimesNewRoman,Bold"/>
          <w:kern w:val="0"/>
          <w:sz w:val="24"/>
          <w:szCs w:val="24"/>
        </w:rPr>
        <w:t>potrebbe essere un’opportunità</w:t>
      </w:r>
      <w:r w:rsidRPr="00351F0E">
        <w:rPr>
          <w:rFonts w:cs="TimesNewRoman,Bold"/>
          <w:kern w:val="0"/>
          <w:sz w:val="24"/>
          <w:szCs w:val="24"/>
        </w:rPr>
        <w:t xml:space="preserve">. L’incontro non </w:t>
      </w:r>
      <w:r>
        <w:rPr>
          <w:rFonts w:cs="TimesNewRoman,Bold"/>
          <w:kern w:val="0"/>
          <w:sz w:val="24"/>
          <w:szCs w:val="24"/>
        </w:rPr>
        <w:t xml:space="preserve">deve però </w:t>
      </w:r>
      <w:r w:rsidRPr="00351F0E">
        <w:rPr>
          <w:rFonts w:cs="TimesNewRoman,Bold"/>
          <w:kern w:val="0"/>
          <w:sz w:val="24"/>
          <w:szCs w:val="24"/>
        </w:rPr>
        <w:t>rallenta</w:t>
      </w:r>
      <w:r>
        <w:rPr>
          <w:rFonts w:cs="TimesNewRoman,Bold"/>
          <w:kern w:val="0"/>
          <w:sz w:val="24"/>
          <w:szCs w:val="24"/>
        </w:rPr>
        <w:t xml:space="preserve">re ma </w:t>
      </w:r>
      <w:r w:rsidRPr="00351F0E">
        <w:rPr>
          <w:rFonts w:cs="TimesNewRoman,Bold"/>
          <w:kern w:val="0"/>
          <w:sz w:val="24"/>
          <w:szCs w:val="24"/>
        </w:rPr>
        <w:t>anticipa</w:t>
      </w:r>
      <w:r>
        <w:rPr>
          <w:rFonts w:cs="TimesNewRoman,Bold"/>
          <w:kern w:val="0"/>
          <w:sz w:val="24"/>
          <w:szCs w:val="24"/>
        </w:rPr>
        <w:t>re</w:t>
      </w:r>
      <w:r w:rsidRPr="00351F0E">
        <w:rPr>
          <w:rFonts w:cs="TimesNewRoman,Bold"/>
          <w:kern w:val="0"/>
          <w:sz w:val="24"/>
          <w:szCs w:val="24"/>
        </w:rPr>
        <w:t xml:space="preserve"> i problemi</w:t>
      </w:r>
      <w:r>
        <w:rPr>
          <w:rFonts w:cs="TimesNewRoman,Bold"/>
          <w:kern w:val="0"/>
          <w:sz w:val="24"/>
          <w:szCs w:val="24"/>
        </w:rPr>
        <w:t>.</w:t>
      </w:r>
    </w:p>
    <w:p w14:paraId="169A9D0B" w14:textId="77777777" w:rsidR="001E6AD5" w:rsidRDefault="001E6AD5" w:rsidP="001E6AD5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29A67BA9" w14:textId="3EE163BB" w:rsidR="002134F8" w:rsidRPr="00C32E7D" w:rsidRDefault="001E6AD5" w:rsidP="00C32E7D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 w:rsidRPr="00351F0E">
        <w:rPr>
          <w:rFonts w:cs="TimesNewRoman,Bold"/>
          <w:kern w:val="0"/>
          <w:sz w:val="24"/>
          <w:szCs w:val="24"/>
          <w:u w:val="single"/>
        </w:rPr>
        <w:t>Contro</w:t>
      </w:r>
      <w:r w:rsidRPr="00351F0E">
        <w:rPr>
          <w:rFonts w:cs="TimesNewRoman,Bold"/>
          <w:kern w:val="0"/>
          <w:sz w:val="24"/>
          <w:szCs w:val="24"/>
        </w:rPr>
        <w:t>: un ulteriore adempimento che appesantisce procedure già complesse</w:t>
      </w:r>
      <w:r w:rsidR="002A1B7B">
        <w:rPr>
          <w:rFonts w:cs="TimesNewRoman,Bold"/>
          <w:kern w:val="0"/>
          <w:sz w:val="24"/>
          <w:szCs w:val="24"/>
        </w:rPr>
        <w:t>.</w:t>
      </w:r>
      <w:r w:rsidR="00FB7A9D">
        <w:rPr>
          <w:rFonts w:cs="Times New Roman"/>
          <w:b/>
          <w:bCs/>
          <w:sz w:val="24"/>
          <w:szCs w:val="24"/>
        </w:rPr>
        <w:t xml:space="preserve"> </w:t>
      </w:r>
    </w:p>
    <w:p w14:paraId="23034BEC" w14:textId="2FE61AFF" w:rsidR="00FB7A9D" w:rsidRDefault="00FB7A9D" w:rsidP="00496AF3">
      <w:pPr>
        <w:jc w:val="both"/>
        <w:rPr>
          <w:rFonts w:cs="Times New Roman"/>
          <w:sz w:val="24"/>
          <w:szCs w:val="24"/>
        </w:rPr>
      </w:pPr>
      <w:r w:rsidRPr="00FB7A9D">
        <w:rPr>
          <w:rFonts w:cs="Times New Roman"/>
          <w:sz w:val="24"/>
          <w:szCs w:val="24"/>
        </w:rPr>
        <w:lastRenderedPageBreak/>
        <w:t xml:space="preserve">È </w:t>
      </w:r>
      <w:r>
        <w:rPr>
          <w:rFonts w:cs="Times New Roman"/>
          <w:sz w:val="24"/>
          <w:szCs w:val="24"/>
        </w:rPr>
        <w:t xml:space="preserve">stata </w:t>
      </w:r>
      <w:proofErr w:type="gramStart"/>
      <w:r>
        <w:rPr>
          <w:rFonts w:cs="Times New Roman"/>
          <w:sz w:val="24"/>
          <w:szCs w:val="24"/>
        </w:rPr>
        <w:t>introdotta  nei</w:t>
      </w:r>
      <w:proofErr w:type="gramEnd"/>
      <w:r>
        <w:rPr>
          <w:rFonts w:cs="Times New Roman"/>
          <w:sz w:val="24"/>
          <w:szCs w:val="24"/>
        </w:rPr>
        <w:t xml:space="preserve"> CCNL sia per il comparto sia per l’area della </w:t>
      </w:r>
      <w:proofErr w:type="gramStart"/>
      <w:r>
        <w:rPr>
          <w:rFonts w:cs="Times New Roman"/>
          <w:sz w:val="24"/>
          <w:szCs w:val="24"/>
        </w:rPr>
        <w:t>dirigenza .</w:t>
      </w:r>
      <w:proofErr w:type="gramEnd"/>
    </w:p>
    <w:p w14:paraId="6585D983" w14:textId="1D4638CF" w:rsidR="000D46FB" w:rsidRPr="00630C86" w:rsidRDefault="00FB7A9D" w:rsidP="00630C86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</w:t>
      </w:r>
      <w:r w:rsidR="00297C4B" w:rsidRPr="00351F0E">
        <w:rPr>
          <w:rFonts w:cs="Times New Roman"/>
          <w:b/>
          <w:bCs/>
          <w:sz w:val="24"/>
          <w:szCs w:val="24"/>
          <w:u w:val="single"/>
        </w:rPr>
        <w:t xml:space="preserve">eve essere resa almeno 5 giorni lavorativi prima dell’adozione </w:t>
      </w:r>
      <w:proofErr w:type="gramStart"/>
      <w:r w:rsidR="00297C4B" w:rsidRPr="00351F0E">
        <w:rPr>
          <w:rFonts w:cs="Times New Roman"/>
          <w:b/>
          <w:bCs/>
          <w:sz w:val="24"/>
          <w:szCs w:val="24"/>
          <w:u w:val="single"/>
        </w:rPr>
        <w:t>de</w:t>
      </w:r>
      <w:r>
        <w:rPr>
          <w:rFonts w:cs="Times New Roman"/>
          <w:b/>
          <w:bCs/>
          <w:sz w:val="24"/>
          <w:szCs w:val="24"/>
          <w:u w:val="single"/>
        </w:rPr>
        <w:t>ll’</w:t>
      </w:r>
      <w:r w:rsidR="00297C4B" w:rsidRPr="00351F0E">
        <w:rPr>
          <w:rFonts w:cs="Times New Roman"/>
          <w:b/>
          <w:bCs/>
          <w:sz w:val="24"/>
          <w:szCs w:val="24"/>
          <w:u w:val="single"/>
        </w:rPr>
        <w:t xml:space="preserve"> att</w:t>
      </w:r>
      <w:r>
        <w:rPr>
          <w:rFonts w:cs="Times New Roman"/>
          <w:b/>
          <w:bCs/>
          <w:sz w:val="24"/>
          <w:szCs w:val="24"/>
          <w:u w:val="single"/>
        </w:rPr>
        <w:t>o</w:t>
      </w:r>
      <w:proofErr w:type="gramEnd"/>
      <w:r w:rsidR="00297C4B" w:rsidRPr="00297C4B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e, </w:t>
      </w:r>
      <w:r w:rsidRPr="002134F8">
        <w:rPr>
          <w:rFonts w:cs="Times New Roman"/>
          <w:b/>
          <w:bCs/>
          <w:sz w:val="24"/>
          <w:szCs w:val="24"/>
        </w:rPr>
        <w:t>sempre entro questo termine</w:t>
      </w:r>
      <w:r>
        <w:rPr>
          <w:rFonts w:cs="Times New Roman"/>
          <w:sz w:val="24"/>
          <w:szCs w:val="24"/>
        </w:rPr>
        <w:t>, deve essere realizzato un incontro di approfondimento.</w:t>
      </w:r>
      <w:r w:rsidR="00630C86" w:rsidRPr="00630C86">
        <w:rPr>
          <w:rFonts w:cs="TimesNewRoman,Bold"/>
          <w:b/>
          <w:bCs/>
          <w:color w:val="EE0000"/>
          <w:kern w:val="0"/>
          <w:sz w:val="24"/>
          <w:szCs w:val="24"/>
        </w:rPr>
        <w:t xml:space="preserve"> </w:t>
      </w:r>
      <w:r w:rsidR="00630C86" w:rsidRPr="00630C86">
        <w:rPr>
          <w:rFonts w:cs="Times New Roman"/>
          <w:b/>
          <w:bCs/>
          <w:sz w:val="24"/>
          <w:szCs w:val="24"/>
          <w:u w:val="single"/>
        </w:rPr>
        <w:t>con i soggetti sindacali</w:t>
      </w:r>
      <w:r w:rsidR="00630C86" w:rsidRPr="00630C86">
        <w:rPr>
          <w:rFonts w:cs="Times New Roman"/>
          <w:b/>
          <w:bCs/>
          <w:sz w:val="24"/>
          <w:szCs w:val="24"/>
        </w:rPr>
        <w:t xml:space="preserve"> di cui all’art. 7, comma 2 </w:t>
      </w:r>
      <w:r w:rsidR="00630C86">
        <w:rPr>
          <w:rFonts w:cs="Times New Roman"/>
          <w:sz w:val="24"/>
          <w:szCs w:val="24"/>
        </w:rPr>
        <w:t>(</w:t>
      </w:r>
      <w:r w:rsidR="00630C86" w:rsidRPr="00630C86">
        <w:rPr>
          <w:rFonts w:cs="Times New Roman"/>
          <w:sz w:val="24"/>
          <w:szCs w:val="24"/>
        </w:rPr>
        <w:t>Contrattazione collettiva integrativa</w:t>
      </w:r>
      <w:r w:rsidR="00630C86">
        <w:rPr>
          <w:rFonts w:cs="Times New Roman"/>
          <w:sz w:val="24"/>
          <w:szCs w:val="24"/>
        </w:rPr>
        <w:t>)</w:t>
      </w:r>
    </w:p>
    <w:p w14:paraId="57ED50E1" w14:textId="52CA95AE" w:rsidR="001E6AD5" w:rsidRDefault="00E43C21" w:rsidP="000D46FB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>È</w:t>
      </w:r>
      <w:r w:rsidR="005D71D7">
        <w:rPr>
          <w:rFonts w:cs="TimesNewRoman,Bold"/>
          <w:kern w:val="0"/>
          <w:sz w:val="24"/>
          <w:szCs w:val="24"/>
        </w:rPr>
        <w:t xml:space="preserve"> noto che l’informativa è il presupposto per le ulteriori prerogative sindacali salvo per quelle di sola informazione come nel caso di specie, dove è previsto un termine.</w:t>
      </w:r>
    </w:p>
    <w:p w14:paraId="7FE36C9C" w14:textId="77777777" w:rsidR="002134F8" w:rsidRPr="005D71D7" w:rsidRDefault="002134F8" w:rsidP="000D46FB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052CDE61" w14:textId="4A7B50D9" w:rsidR="00630C86" w:rsidRPr="00630C86" w:rsidRDefault="00630C86" w:rsidP="000D46FB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b/>
          <w:bCs/>
          <w:kern w:val="0"/>
          <w:sz w:val="24"/>
          <w:szCs w:val="24"/>
          <w:u w:val="single"/>
        </w:rPr>
        <w:t>L’</w:t>
      </w:r>
      <w:r w:rsidRPr="00630C86">
        <w:rPr>
          <w:rFonts w:cs="TimesNewRoman,Bold"/>
          <w:b/>
          <w:bCs/>
          <w:kern w:val="0"/>
          <w:sz w:val="24"/>
          <w:szCs w:val="24"/>
          <w:u w:val="single"/>
        </w:rPr>
        <w:t xml:space="preserve">Informativa “rafforzata” </w:t>
      </w:r>
      <w:proofErr w:type="gramStart"/>
      <w:r w:rsidRPr="00630C86">
        <w:rPr>
          <w:rFonts w:cs="TimesNewRoman,Bold"/>
          <w:kern w:val="0"/>
          <w:sz w:val="24"/>
          <w:szCs w:val="24"/>
          <w:u w:val="single"/>
        </w:rPr>
        <w:t>per  il</w:t>
      </w:r>
      <w:proofErr w:type="gramEnd"/>
      <w:r w:rsidRPr="00630C86">
        <w:rPr>
          <w:rFonts w:cs="TimesNewRoman,Bold"/>
          <w:kern w:val="0"/>
          <w:sz w:val="24"/>
          <w:szCs w:val="24"/>
          <w:u w:val="single"/>
        </w:rPr>
        <w:t xml:space="preserve"> piano triennale dei fabbisogni di personale è</w:t>
      </w:r>
      <w:r>
        <w:rPr>
          <w:rFonts w:cs="TimesNewRoman,Bold"/>
          <w:b/>
          <w:bCs/>
          <w:kern w:val="0"/>
          <w:sz w:val="24"/>
          <w:szCs w:val="24"/>
          <w:u w:val="single"/>
        </w:rPr>
        <w:t xml:space="preserve"> prevista anche nel CCNL dell’area della </w:t>
      </w:r>
      <w:proofErr w:type="gramStart"/>
      <w:r>
        <w:rPr>
          <w:rFonts w:cs="TimesNewRoman,Bold"/>
          <w:b/>
          <w:bCs/>
          <w:kern w:val="0"/>
          <w:sz w:val="24"/>
          <w:szCs w:val="24"/>
          <w:u w:val="single"/>
        </w:rPr>
        <w:t>Dirigenza  ma</w:t>
      </w:r>
      <w:proofErr w:type="gramEnd"/>
      <w:r>
        <w:rPr>
          <w:rFonts w:cs="TimesNewRoman,Bold"/>
          <w:b/>
          <w:bCs/>
          <w:kern w:val="0"/>
          <w:sz w:val="24"/>
          <w:szCs w:val="24"/>
          <w:u w:val="single"/>
        </w:rPr>
        <w:t xml:space="preserve"> con un limite </w:t>
      </w:r>
      <w:proofErr w:type="gramStart"/>
      <w:r w:rsidRPr="00630C86">
        <w:rPr>
          <w:rFonts w:cs="TimesNewRoman,Bold"/>
          <w:b/>
          <w:bCs/>
          <w:kern w:val="0"/>
          <w:sz w:val="24"/>
          <w:szCs w:val="24"/>
        </w:rPr>
        <w:t>( enti</w:t>
      </w:r>
      <w:proofErr w:type="gramEnd"/>
      <w:r>
        <w:rPr>
          <w:rFonts w:cs="TimesNewRoman,Bold"/>
          <w:b/>
          <w:bCs/>
          <w:kern w:val="0"/>
          <w:sz w:val="24"/>
          <w:szCs w:val="24"/>
          <w:u w:val="single"/>
        </w:rPr>
        <w:t xml:space="preserve">  con più di 15 dirigenti </w:t>
      </w:r>
      <w:r w:rsidRPr="00630C86">
        <w:rPr>
          <w:rFonts w:cs="TimesNewRoman,Bold"/>
          <w:kern w:val="0"/>
          <w:sz w:val="24"/>
          <w:szCs w:val="24"/>
        </w:rPr>
        <w:t>destinatari del contratto)</w:t>
      </w:r>
      <w:r w:rsidR="002A1B7B">
        <w:rPr>
          <w:rFonts w:cs="TimesNewRoman,Bold"/>
          <w:kern w:val="0"/>
          <w:sz w:val="24"/>
          <w:szCs w:val="24"/>
        </w:rPr>
        <w:t>.</w:t>
      </w:r>
    </w:p>
    <w:p w14:paraId="7FB12214" w14:textId="77777777" w:rsidR="00EE6593" w:rsidRDefault="00EE6593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6B61699A" w14:textId="4A4622C8" w:rsidR="00643C57" w:rsidRDefault="000F4927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 xml:space="preserve">Per i </w:t>
      </w:r>
      <w:r w:rsidRPr="00643C57">
        <w:rPr>
          <w:rFonts w:cs="TimesNewRoman,Bold"/>
          <w:b/>
          <w:bCs/>
          <w:kern w:val="0"/>
          <w:sz w:val="24"/>
          <w:szCs w:val="24"/>
          <w:u w:val="single"/>
        </w:rPr>
        <w:t>soli enti in cui non vi sia l’obbligo</w:t>
      </w:r>
      <w:r w:rsidRPr="00643C57">
        <w:rPr>
          <w:rFonts w:cs="TimesNewRoman,Bold"/>
          <w:b/>
          <w:bCs/>
          <w:kern w:val="0"/>
          <w:sz w:val="24"/>
          <w:szCs w:val="24"/>
        </w:rPr>
        <w:t xml:space="preserve"> di costituzione dell’Organismo Paritetico</w:t>
      </w:r>
      <w:r w:rsidRPr="00EE6593">
        <w:rPr>
          <w:rFonts w:cs="TimesNewRoman,Bold"/>
          <w:b/>
          <w:bCs/>
          <w:kern w:val="0"/>
          <w:sz w:val="24"/>
          <w:szCs w:val="24"/>
        </w:rPr>
        <w:t xml:space="preserve"> per l’Innovazione</w:t>
      </w:r>
      <w:r>
        <w:rPr>
          <w:rFonts w:cs="TimesNewRoman,Bold"/>
          <w:kern w:val="0"/>
          <w:sz w:val="24"/>
          <w:szCs w:val="24"/>
        </w:rPr>
        <w:t xml:space="preserve"> (o non sia stato ancora costituito per gli enti tenuti) sono oggetto di </w:t>
      </w:r>
      <w:r w:rsidRPr="009C322C">
        <w:rPr>
          <w:rFonts w:cs="TimesNewRoman,Bold"/>
          <w:kern w:val="0"/>
          <w:sz w:val="24"/>
          <w:szCs w:val="24"/>
          <w:u w:val="single"/>
        </w:rPr>
        <w:t>informazione</w:t>
      </w:r>
      <w:r w:rsidR="009C322C" w:rsidRPr="009C322C">
        <w:rPr>
          <w:rFonts w:cs="TimesNewRoman,Bold"/>
          <w:kern w:val="0"/>
          <w:sz w:val="24"/>
          <w:szCs w:val="24"/>
          <w:u w:val="single"/>
        </w:rPr>
        <w:t xml:space="preserve"> semestrale</w:t>
      </w:r>
      <w:r>
        <w:rPr>
          <w:rFonts w:cs="TimesNewRoman,Bold"/>
          <w:kern w:val="0"/>
          <w:sz w:val="24"/>
          <w:szCs w:val="24"/>
        </w:rPr>
        <w:t xml:space="preserve">, </w:t>
      </w:r>
      <w:r w:rsidR="00F76F37">
        <w:rPr>
          <w:rFonts w:cs="TimesNewRoman,Bold"/>
          <w:kern w:val="0"/>
          <w:sz w:val="24"/>
          <w:szCs w:val="24"/>
        </w:rPr>
        <w:t>(</w:t>
      </w:r>
      <w:r>
        <w:rPr>
          <w:rFonts w:cs="TimesNewRoman,Bold"/>
          <w:kern w:val="0"/>
          <w:sz w:val="24"/>
          <w:szCs w:val="24"/>
        </w:rPr>
        <w:t>ai sensi del comma 6</w:t>
      </w:r>
      <w:proofErr w:type="gramStart"/>
      <w:r>
        <w:rPr>
          <w:rFonts w:cs="TimesNewRoman,Bold"/>
          <w:kern w:val="0"/>
          <w:sz w:val="24"/>
          <w:szCs w:val="24"/>
        </w:rPr>
        <w:t xml:space="preserve">) </w:t>
      </w:r>
      <w:r w:rsidR="00F76F37">
        <w:rPr>
          <w:rFonts w:cs="TimesNewRoman,Bold"/>
          <w:kern w:val="0"/>
          <w:sz w:val="24"/>
          <w:szCs w:val="24"/>
        </w:rPr>
        <w:t>:</w:t>
      </w:r>
      <w:proofErr w:type="gramEnd"/>
      <w:r w:rsidR="00F76F37" w:rsidRPr="00F76F37">
        <w:rPr>
          <w:rFonts w:cs="TimesNewRoman,Bold"/>
          <w:kern w:val="0"/>
          <w:sz w:val="24"/>
          <w:szCs w:val="24"/>
        </w:rPr>
        <w:t xml:space="preserve"> </w:t>
      </w:r>
    </w:p>
    <w:p w14:paraId="2136B0BA" w14:textId="77777777" w:rsidR="00643C57" w:rsidRDefault="00643C57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>-</w:t>
      </w:r>
      <w:r w:rsidR="00F76F37" w:rsidRPr="00F76F37">
        <w:rPr>
          <w:rFonts w:cs="TimesNewRoman,Bold"/>
          <w:kern w:val="0"/>
          <w:sz w:val="24"/>
          <w:szCs w:val="24"/>
        </w:rPr>
        <w:t>i dati sulle ore di lavoro straordinario e supplementare del personale a tempo parziale</w:t>
      </w:r>
    </w:p>
    <w:p w14:paraId="1C6732CF" w14:textId="77777777" w:rsidR="00643C57" w:rsidRDefault="00643C57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>-</w:t>
      </w:r>
      <w:r w:rsidR="00F76F37" w:rsidRPr="00F76F37">
        <w:rPr>
          <w:rFonts w:cs="TimesNewRoman,Bold"/>
          <w:kern w:val="0"/>
          <w:sz w:val="24"/>
          <w:szCs w:val="24"/>
        </w:rPr>
        <w:t xml:space="preserve"> il monitoraggio sull’utilizzo della Banca delle ore</w:t>
      </w:r>
      <w:r>
        <w:rPr>
          <w:rFonts w:cs="TimesNewRoman,Bold"/>
          <w:kern w:val="0"/>
          <w:sz w:val="24"/>
          <w:szCs w:val="24"/>
        </w:rPr>
        <w:t>-</w:t>
      </w:r>
    </w:p>
    <w:p w14:paraId="2CC28013" w14:textId="77777777" w:rsidR="00643C57" w:rsidRDefault="00F76F37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 w:rsidRPr="00F76F37">
        <w:rPr>
          <w:rFonts w:cs="TimesNewRoman,Bold"/>
          <w:kern w:val="0"/>
          <w:sz w:val="24"/>
          <w:szCs w:val="24"/>
        </w:rPr>
        <w:t xml:space="preserve"> i dati sui contratti a tempo determinato</w:t>
      </w:r>
    </w:p>
    <w:p w14:paraId="74839ECE" w14:textId="77777777" w:rsidR="00643C57" w:rsidRDefault="00643C57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>-</w:t>
      </w:r>
      <w:r w:rsidR="00F76F37" w:rsidRPr="00F76F37">
        <w:rPr>
          <w:rFonts w:cs="TimesNewRoman,Bold"/>
          <w:kern w:val="0"/>
          <w:sz w:val="24"/>
          <w:szCs w:val="24"/>
        </w:rPr>
        <w:t xml:space="preserve"> i dati sui contratti di somministrazione</w:t>
      </w:r>
    </w:p>
    <w:p w14:paraId="7567F906" w14:textId="77777777" w:rsidR="00643C57" w:rsidRDefault="00643C57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>-</w:t>
      </w:r>
      <w:r w:rsidR="00F76F37" w:rsidRPr="00F76F37">
        <w:rPr>
          <w:rFonts w:cs="TimesNewRoman,Bold"/>
          <w:kern w:val="0"/>
          <w:sz w:val="24"/>
          <w:szCs w:val="24"/>
        </w:rPr>
        <w:t xml:space="preserve"> i dati sulle assenze del personale di cui all’art. 70 del CCNL del 21.05.201</w:t>
      </w:r>
      <w:r w:rsidR="00F76F37">
        <w:rPr>
          <w:rFonts w:cs="TimesNewRoman,Bold"/>
          <w:kern w:val="0"/>
          <w:sz w:val="24"/>
          <w:szCs w:val="24"/>
        </w:rPr>
        <w:t>8</w:t>
      </w:r>
    </w:p>
    <w:p w14:paraId="7CFEA500" w14:textId="0582184A" w:rsidR="00F76F37" w:rsidRDefault="00643C57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 xml:space="preserve">- </w:t>
      </w:r>
      <w:r w:rsidR="00F76F37" w:rsidRPr="00F76F37">
        <w:rPr>
          <w:rFonts w:cs="TimesNewRoman,Bold"/>
          <w:kern w:val="0"/>
          <w:sz w:val="24"/>
          <w:szCs w:val="24"/>
        </w:rPr>
        <w:t>l’affidamento a soggetti terzi di attività dell’ente in assenza di trasferimento del personale.</w:t>
      </w:r>
      <w:r w:rsidR="00F76F37">
        <w:rPr>
          <w:rFonts w:cs="TimesNewRoman,Bold"/>
          <w:kern w:val="0"/>
          <w:sz w:val="24"/>
          <w:szCs w:val="24"/>
        </w:rPr>
        <w:t xml:space="preserve"> </w:t>
      </w:r>
    </w:p>
    <w:p w14:paraId="6AEE4B6F" w14:textId="77777777" w:rsidR="008B1F4A" w:rsidRDefault="008B1F4A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75CE7EF6" w14:textId="01D87924" w:rsidR="00F76F37" w:rsidRDefault="008B1F4A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>Se richiesto</w:t>
      </w:r>
      <w:r w:rsidR="002134F8">
        <w:rPr>
          <w:rFonts w:cs="TimesNewRoman,Bold"/>
          <w:kern w:val="0"/>
          <w:sz w:val="24"/>
          <w:szCs w:val="24"/>
        </w:rPr>
        <w:t>, a seguito di informativa, si dà</w:t>
      </w:r>
      <w:r>
        <w:rPr>
          <w:rFonts w:cs="TimesNewRoman,Bold"/>
          <w:kern w:val="0"/>
          <w:sz w:val="24"/>
          <w:szCs w:val="24"/>
        </w:rPr>
        <w:t xml:space="preserve"> luogo a incontri di confronto</w:t>
      </w:r>
    </w:p>
    <w:p w14:paraId="3166156E" w14:textId="77777777" w:rsidR="008B1F4A" w:rsidRDefault="008B1F4A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2EF0891E" w14:textId="63D8119F" w:rsidR="00F76F37" w:rsidRPr="00643C57" w:rsidRDefault="008B1F4A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>
        <w:rPr>
          <w:rFonts w:cs="TimesNewRoman,Bold"/>
          <w:kern w:val="0"/>
          <w:sz w:val="24"/>
          <w:szCs w:val="24"/>
        </w:rPr>
        <w:t>A</w:t>
      </w:r>
      <w:r w:rsidR="00F76F37" w:rsidRPr="00643C57">
        <w:rPr>
          <w:rFonts w:cs="TimesNewRoman,Bold"/>
          <w:kern w:val="0"/>
          <w:sz w:val="24"/>
          <w:szCs w:val="24"/>
        </w:rPr>
        <w:t xml:space="preserve"> quest</w:t>
      </w:r>
      <w:r>
        <w:rPr>
          <w:rFonts w:cs="TimesNewRoman,Bold"/>
          <w:kern w:val="0"/>
          <w:sz w:val="24"/>
          <w:szCs w:val="24"/>
        </w:rPr>
        <w:t>e tematiche oggetto di informazione</w:t>
      </w:r>
      <w:r w:rsidR="00F76F37" w:rsidRPr="00643C57">
        <w:rPr>
          <w:rFonts w:cs="TimesNewRoman,Bold"/>
          <w:kern w:val="0"/>
          <w:sz w:val="24"/>
          <w:szCs w:val="24"/>
        </w:rPr>
        <w:t xml:space="preserve"> si aggiungono con il nuovo contratto:</w:t>
      </w:r>
    </w:p>
    <w:p w14:paraId="1359DA99" w14:textId="77777777" w:rsidR="00E91838" w:rsidRPr="00F76F37" w:rsidRDefault="00E91838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b/>
          <w:bCs/>
          <w:kern w:val="0"/>
          <w:sz w:val="24"/>
          <w:szCs w:val="24"/>
        </w:rPr>
      </w:pPr>
    </w:p>
    <w:p w14:paraId="2A681016" w14:textId="0DE9A632" w:rsidR="00F76F37" w:rsidRPr="002134F8" w:rsidRDefault="00F76F37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 w:rsidRPr="002134F8">
        <w:rPr>
          <w:rFonts w:cs="TimesNewRoman,Bold"/>
          <w:kern w:val="0"/>
          <w:sz w:val="24"/>
          <w:szCs w:val="24"/>
        </w:rPr>
        <w:t>- i dati relativi alle attività trasferite e conferite ad altri soggetti mediante convenzione o altre forme associative, ivi compresi i consorzi;</w:t>
      </w:r>
    </w:p>
    <w:p w14:paraId="1D015946" w14:textId="77777777" w:rsidR="00E91838" w:rsidRPr="002134F8" w:rsidRDefault="00E91838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</w:p>
    <w:p w14:paraId="77FC6292" w14:textId="2C732C28" w:rsidR="00F76F37" w:rsidRPr="002134F8" w:rsidRDefault="00F76F37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kern w:val="0"/>
          <w:sz w:val="24"/>
          <w:szCs w:val="24"/>
        </w:rPr>
      </w:pPr>
      <w:r w:rsidRPr="002134F8">
        <w:rPr>
          <w:rFonts w:cs="TimesNewRoman,Bold"/>
          <w:kern w:val="0"/>
          <w:sz w:val="24"/>
          <w:szCs w:val="24"/>
        </w:rPr>
        <w:t>- i dati relativi alla copertura assicurativa di cui all’art. 58 del CCNL 16.11.2022 e dell’art. 2 comma 4 del D.Lgs</w:t>
      </w:r>
      <w:r w:rsidR="00E91838" w:rsidRPr="002134F8">
        <w:rPr>
          <w:rFonts w:cs="TimesNewRoman,Bold"/>
          <w:kern w:val="0"/>
          <w:sz w:val="24"/>
          <w:szCs w:val="24"/>
        </w:rPr>
        <w:t>.</w:t>
      </w:r>
      <w:r w:rsidRPr="002134F8">
        <w:rPr>
          <w:rFonts w:cs="TimesNewRoman,Bold"/>
          <w:kern w:val="0"/>
          <w:sz w:val="24"/>
          <w:szCs w:val="24"/>
        </w:rPr>
        <w:t xml:space="preserve"> 36/2023</w:t>
      </w:r>
    </w:p>
    <w:p w14:paraId="7D01884B" w14:textId="77777777" w:rsidR="00E91838" w:rsidRDefault="00E91838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color w:val="EE0000"/>
          <w:kern w:val="0"/>
          <w:sz w:val="24"/>
          <w:szCs w:val="24"/>
        </w:rPr>
      </w:pPr>
    </w:p>
    <w:p w14:paraId="12B94007" w14:textId="58CE6B8C" w:rsidR="000F4927" w:rsidRDefault="00CD34A9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color w:val="EE0000"/>
          <w:kern w:val="0"/>
          <w:sz w:val="24"/>
          <w:szCs w:val="24"/>
        </w:rPr>
      </w:pPr>
      <w:r w:rsidRPr="00A07D9C">
        <w:rPr>
          <w:rFonts w:cs="TimesNewRoman,Bold"/>
          <w:b/>
          <w:bCs/>
          <w:kern w:val="0"/>
          <w:sz w:val="24"/>
          <w:szCs w:val="24"/>
        </w:rPr>
        <w:t>Nota bene</w:t>
      </w:r>
      <w:r>
        <w:rPr>
          <w:rFonts w:cs="TimesNewRoman,Bold"/>
          <w:kern w:val="0"/>
          <w:sz w:val="24"/>
          <w:szCs w:val="24"/>
        </w:rPr>
        <w:t xml:space="preserve">: </w:t>
      </w:r>
      <w:proofErr w:type="gramStart"/>
      <w:r>
        <w:rPr>
          <w:rFonts w:cs="TimesNewRoman,Bold"/>
          <w:kern w:val="0"/>
          <w:sz w:val="24"/>
          <w:szCs w:val="24"/>
        </w:rPr>
        <w:t xml:space="preserve">l’attuale </w:t>
      </w:r>
      <w:r w:rsidRPr="00CD34A9">
        <w:rPr>
          <w:rFonts w:cs="TimesNewRoman,Bold"/>
          <w:kern w:val="0"/>
          <w:sz w:val="24"/>
          <w:szCs w:val="24"/>
        </w:rPr>
        <w:t xml:space="preserve"> articolo</w:t>
      </w:r>
      <w:proofErr w:type="gramEnd"/>
      <w:r>
        <w:rPr>
          <w:rFonts w:cs="TimesNewRoman,Bold"/>
          <w:kern w:val="0"/>
          <w:sz w:val="24"/>
          <w:szCs w:val="24"/>
        </w:rPr>
        <w:t xml:space="preserve"> 4</w:t>
      </w:r>
      <w:r w:rsidRPr="00CD34A9">
        <w:rPr>
          <w:rFonts w:cs="TimesNewRoman,Bold"/>
          <w:kern w:val="0"/>
          <w:sz w:val="24"/>
          <w:szCs w:val="24"/>
        </w:rPr>
        <w:t xml:space="preserve"> disapplica e sostituisce l’art. 4 del CCNL del 16.11.2022.</w:t>
      </w:r>
    </w:p>
    <w:p w14:paraId="1B0C88BF" w14:textId="77777777" w:rsidR="00E91838" w:rsidRDefault="00E91838" w:rsidP="00351F0E">
      <w:pPr>
        <w:autoSpaceDE w:val="0"/>
        <w:autoSpaceDN w:val="0"/>
        <w:adjustRightInd w:val="0"/>
        <w:spacing w:after="0" w:line="240" w:lineRule="auto"/>
        <w:jc w:val="both"/>
        <w:rPr>
          <w:rFonts w:cs="TimesNewRoman,Bold"/>
          <w:color w:val="EE0000"/>
          <w:kern w:val="0"/>
          <w:sz w:val="24"/>
          <w:szCs w:val="24"/>
        </w:rPr>
      </w:pPr>
    </w:p>
    <w:p w14:paraId="14055AA5" w14:textId="0EBBE0D1" w:rsidR="00E91838" w:rsidRDefault="00D80B98" w:rsidP="00D80B98">
      <w:pPr>
        <w:jc w:val="both"/>
        <w:rPr>
          <w:rFonts w:cs="Times New Roman"/>
          <w:b/>
          <w:bCs/>
          <w:sz w:val="24"/>
          <w:szCs w:val="24"/>
          <w:u w:val="single"/>
        </w:rPr>
      </w:pPr>
      <w:r>
        <w:rPr>
          <w:rFonts w:cs="Times New Roman"/>
          <w:b/>
          <w:bCs/>
          <w:sz w:val="24"/>
          <w:szCs w:val="24"/>
          <w:u w:val="single"/>
        </w:rPr>
        <w:t xml:space="preserve">Art. 5 </w:t>
      </w:r>
      <w:r w:rsidR="00E91838" w:rsidRPr="00D80B98">
        <w:rPr>
          <w:rFonts w:cs="Times New Roman"/>
          <w:b/>
          <w:bCs/>
          <w:sz w:val="24"/>
          <w:szCs w:val="24"/>
          <w:u w:val="single"/>
        </w:rPr>
        <w:t xml:space="preserve">Confronto </w:t>
      </w:r>
    </w:p>
    <w:p w14:paraId="2960F80A" w14:textId="3CB9E151" w:rsidR="00E43C21" w:rsidRPr="006D31BE" w:rsidRDefault="00E43C21" w:rsidP="006D31BE">
      <w:pPr>
        <w:ind w:firstLine="31"/>
        <w:jc w:val="both"/>
        <w:rPr>
          <w:rFonts w:eastAsia="Times New Roman" w:cs="Times New Roman"/>
          <w:sz w:val="24"/>
          <w:szCs w:val="24"/>
        </w:rPr>
      </w:pPr>
      <w:r w:rsidRPr="00AA5FF9">
        <w:rPr>
          <w:rFonts w:eastAsia="Times New Roman" w:cs="Times New Roman"/>
          <w:sz w:val="24"/>
          <w:szCs w:val="24"/>
        </w:rPr>
        <w:t xml:space="preserve">Il confronto è la </w:t>
      </w:r>
      <w:r w:rsidRPr="00AA5FF9">
        <w:rPr>
          <w:rFonts w:eastAsia="Times New Roman" w:cs="Times New Roman"/>
          <w:b/>
          <w:bCs/>
          <w:sz w:val="24"/>
          <w:szCs w:val="24"/>
        </w:rPr>
        <w:t>modalità attraverso la quale si instaura un dialogo approfondito sulle materie rimesse a tale livello di relazione</w:t>
      </w:r>
      <w:r w:rsidRPr="00AA5FF9">
        <w:rPr>
          <w:rFonts w:eastAsia="Times New Roman" w:cs="Times New Roman"/>
          <w:sz w:val="24"/>
          <w:szCs w:val="24"/>
        </w:rPr>
        <w:t xml:space="preserve">, </w:t>
      </w:r>
      <w:r w:rsidRPr="00AA5FF9">
        <w:rPr>
          <w:rFonts w:eastAsia="Times New Roman" w:cs="Times New Roman"/>
          <w:b/>
          <w:bCs/>
          <w:sz w:val="24"/>
          <w:szCs w:val="24"/>
        </w:rPr>
        <w:t>al fine di consentire ai soggetti sindacali</w:t>
      </w:r>
      <w:r w:rsidRPr="00AA5FF9">
        <w:rPr>
          <w:rFonts w:eastAsia="Times New Roman" w:cs="Times New Roman"/>
          <w:sz w:val="24"/>
          <w:szCs w:val="24"/>
        </w:rPr>
        <w:t xml:space="preserve"> di cui all’art. </w:t>
      </w:r>
      <w:proofErr w:type="gramStart"/>
      <w:r w:rsidRPr="00AA5FF9">
        <w:rPr>
          <w:rFonts w:eastAsia="Times New Roman" w:cs="Times New Roman"/>
          <w:sz w:val="24"/>
          <w:szCs w:val="24"/>
        </w:rPr>
        <w:t xml:space="preserve">7  </w:t>
      </w:r>
      <w:r w:rsidRPr="00AA5FF9">
        <w:rPr>
          <w:rFonts w:eastAsia="Times New Roman" w:cs="Times New Roman"/>
          <w:b/>
          <w:bCs/>
          <w:sz w:val="24"/>
          <w:szCs w:val="24"/>
        </w:rPr>
        <w:t>di</w:t>
      </w:r>
      <w:proofErr w:type="gramEnd"/>
      <w:r w:rsidRPr="00AA5FF9">
        <w:rPr>
          <w:rFonts w:eastAsia="Times New Roman" w:cs="Times New Roman"/>
          <w:b/>
          <w:bCs/>
          <w:sz w:val="24"/>
          <w:szCs w:val="24"/>
        </w:rPr>
        <w:t xml:space="preserve"> esprimere valutazioni esaustive e di partecipare costruttivamente alla definizione delle misure che l'amministrazione intende adottare</w:t>
      </w:r>
      <w:r w:rsidRPr="00AA5FF9">
        <w:rPr>
          <w:rFonts w:eastAsia="Times New Roman" w:cs="Times New Roman"/>
          <w:sz w:val="24"/>
          <w:szCs w:val="24"/>
        </w:rPr>
        <w:t>.</w:t>
      </w:r>
    </w:p>
    <w:p w14:paraId="1DA17B90" w14:textId="77D96EE5" w:rsidR="005D71D7" w:rsidRPr="00AA5FF9" w:rsidRDefault="005D71D7" w:rsidP="005D71D7">
      <w:pPr>
        <w:jc w:val="both"/>
        <w:rPr>
          <w:rFonts w:eastAsia="Times New Roman" w:cs="Times New Roman"/>
          <w:sz w:val="24"/>
          <w:szCs w:val="24"/>
        </w:rPr>
      </w:pPr>
      <w:r w:rsidRPr="005D71D7">
        <w:rPr>
          <w:rFonts w:eastAsia="Times New Roman" w:cs="Times New Roman"/>
          <w:b/>
          <w:bCs/>
          <w:sz w:val="24"/>
          <w:szCs w:val="24"/>
        </w:rPr>
        <w:t>Si</w:t>
      </w:r>
      <w:r>
        <w:rPr>
          <w:rFonts w:eastAsia="Times New Roman" w:cs="Times New Roman"/>
          <w:sz w:val="24"/>
          <w:szCs w:val="24"/>
        </w:rPr>
        <w:t xml:space="preserve"> </w:t>
      </w:r>
      <w:r w:rsidRPr="005D71D7">
        <w:rPr>
          <w:rFonts w:eastAsia="Times New Roman" w:cs="Times New Roman"/>
          <w:b/>
          <w:bCs/>
          <w:sz w:val="24"/>
          <w:szCs w:val="24"/>
        </w:rPr>
        <w:t xml:space="preserve">avvia con la </w:t>
      </w:r>
      <w:proofErr w:type="gramStart"/>
      <w:r w:rsidRPr="005D71D7">
        <w:rPr>
          <w:rFonts w:eastAsia="Times New Roman" w:cs="Times New Roman"/>
          <w:b/>
          <w:bCs/>
          <w:sz w:val="24"/>
          <w:szCs w:val="24"/>
        </w:rPr>
        <w:t xml:space="preserve">trasmissione </w:t>
      </w:r>
      <w:r w:rsidRPr="005D71D7">
        <w:rPr>
          <w:rFonts w:eastAsia="Times New Roman" w:cs="Times New Roman"/>
          <w:b/>
          <w:bCs/>
          <w:sz w:val="24"/>
          <w:szCs w:val="24"/>
          <w:u w:val="single"/>
        </w:rPr>
        <w:t xml:space="preserve"> ai</w:t>
      </w:r>
      <w:proofErr w:type="gramEnd"/>
      <w:r w:rsidRPr="005D71D7">
        <w:rPr>
          <w:rFonts w:eastAsia="Times New Roman" w:cs="Times New Roman"/>
          <w:b/>
          <w:bCs/>
          <w:sz w:val="24"/>
          <w:szCs w:val="24"/>
          <w:u w:val="single"/>
        </w:rPr>
        <w:t xml:space="preserve"> soggetti </w:t>
      </w:r>
      <w:proofErr w:type="gramStart"/>
      <w:r w:rsidRPr="005D71D7">
        <w:rPr>
          <w:rFonts w:eastAsia="Times New Roman" w:cs="Times New Roman"/>
          <w:b/>
          <w:bCs/>
          <w:sz w:val="24"/>
          <w:szCs w:val="24"/>
          <w:u w:val="single"/>
        </w:rPr>
        <w:t xml:space="preserve">sindacali </w:t>
      </w:r>
      <w:r w:rsidR="00EE6593">
        <w:rPr>
          <w:rFonts w:eastAsia="Times New Roman" w:cs="Times New Roman"/>
          <w:b/>
          <w:bCs/>
          <w:sz w:val="24"/>
          <w:szCs w:val="24"/>
          <w:u w:val="single"/>
        </w:rPr>
        <w:t xml:space="preserve"> </w:t>
      </w:r>
      <w:r w:rsidR="00EE6593" w:rsidRPr="00EE6593">
        <w:rPr>
          <w:rFonts w:eastAsia="Times New Roman" w:cs="Times New Roman"/>
          <w:sz w:val="24"/>
          <w:szCs w:val="24"/>
        </w:rPr>
        <w:t>(</w:t>
      </w:r>
      <w:proofErr w:type="gramEnd"/>
      <w:r w:rsidR="00EE6593" w:rsidRPr="00EE6593">
        <w:rPr>
          <w:rFonts w:eastAsia="Times New Roman" w:cs="Times New Roman"/>
          <w:sz w:val="24"/>
          <w:szCs w:val="24"/>
        </w:rPr>
        <w:t>di cui all’art. 7 comma 2)</w:t>
      </w:r>
      <w:r w:rsidR="00EE6593">
        <w:rPr>
          <w:rFonts w:eastAsia="Times New Roman" w:cs="Times New Roman"/>
          <w:b/>
          <w:bCs/>
          <w:sz w:val="24"/>
          <w:szCs w:val="24"/>
          <w:u w:val="single"/>
        </w:rPr>
        <w:t xml:space="preserve"> </w:t>
      </w:r>
      <w:r w:rsidRPr="005D71D7">
        <w:rPr>
          <w:rFonts w:eastAsia="Times New Roman" w:cs="Times New Roman"/>
          <w:b/>
          <w:bCs/>
          <w:sz w:val="24"/>
          <w:szCs w:val="24"/>
          <w:u w:val="single"/>
        </w:rPr>
        <w:t>degli elementi conoscitivi</w:t>
      </w:r>
      <w:r w:rsidRPr="00AA5FF9">
        <w:rPr>
          <w:rFonts w:eastAsia="Times New Roman" w:cs="Times New Roman"/>
          <w:sz w:val="24"/>
          <w:szCs w:val="24"/>
          <w:u w:val="single"/>
        </w:rPr>
        <w:t xml:space="preserve"> sulle misure da adottare, con le modalità previste per la informazione</w:t>
      </w:r>
      <w:r w:rsidRPr="00AA5FF9">
        <w:rPr>
          <w:rFonts w:eastAsia="Times New Roman" w:cs="Times New Roman"/>
          <w:sz w:val="24"/>
          <w:szCs w:val="24"/>
        </w:rPr>
        <w:t>. (informazione scritta e preventiva)</w:t>
      </w:r>
      <w:r w:rsidR="002A1B7B">
        <w:rPr>
          <w:rFonts w:eastAsia="Times New Roman" w:cs="Times New Roman"/>
          <w:sz w:val="24"/>
          <w:szCs w:val="24"/>
        </w:rPr>
        <w:t>.</w:t>
      </w:r>
    </w:p>
    <w:p w14:paraId="68DB1587" w14:textId="143DDE53" w:rsidR="00E43C21" w:rsidRDefault="005D71D7" w:rsidP="005D71D7">
      <w:pPr>
        <w:jc w:val="both"/>
        <w:rPr>
          <w:rFonts w:eastAsia="Times New Roman" w:cs="Times New Roman"/>
          <w:sz w:val="24"/>
          <w:szCs w:val="24"/>
        </w:rPr>
      </w:pPr>
      <w:r w:rsidRPr="00AA5FF9">
        <w:rPr>
          <w:rFonts w:eastAsia="Times New Roman" w:cs="Times New Roman"/>
          <w:sz w:val="24"/>
          <w:szCs w:val="24"/>
        </w:rPr>
        <w:t xml:space="preserve"> </w:t>
      </w:r>
      <w:r>
        <w:rPr>
          <w:rFonts w:eastAsia="Times New Roman" w:cs="Times New Roman"/>
          <w:sz w:val="24"/>
          <w:szCs w:val="24"/>
        </w:rPr>
        <w:t>L’</w:t>
      </w:r>
      <w:r w:rsidRPr="00AA5FF9">
        <w:rPr>
          <w:rFonts w:eastAsia="Times New Roman" w:cs="Times New Roman"/>
          <w:sz w:val="24"/>
          <w:szCs w:val="24"/>
        </w:rPr>
        <w:t xml:space="preserve"> incontro </w:t>
      </w:r>
      <w:r>
        <w:rPr>
          <w:rFonts w:eastAsia="Times New Roman" w:cs="Times New Roman"/>
          <w:sz w:val="24"/>
          <w:szCs w:val="24"/>
        </w:rPr>
        <w:t xml:space="preserve">avviene </w:t>
      </w:r>
      <w:r w:rsidRPr="00AA5FF9">
        <w:rPr>
          <w:rFonts w:eastAsia="Times New Roman" w:cs="Times New Roman"/>
          <w:sz w:val="24"/>
          <w:szCs w:val="24"/>
        </w:rPr>
        <w:t>se, entro 5 giorni lavorativi dall'informazione, il confronto è richiesto da</w:t>
      </w:r>
      <w:r w:rsidR="00E43C21">
        <w:rPr>
          <w:rFonts w:eastAsia="Times New Roman" w:cs="Times New Roman"/>
          <w:sz w:val="24"/>
          <w:szCs w:val="24"/>
        </w:rPr>
        <w:t>i soggetti sindacali</w:t>
      </w:r>
      <w:r w:rsidRPr="00AA5FF9">
        <w:rPr>
          <w:rFonts w:eastAsia="Times New Roman" w:cs="Times New Roman"/>
          <w:sz w:val="24"/>
          <w:szCs w:val="24"/>
        </w:rPr>
        <w:t xml:space="preserve">, anche singolarmente; </w:t>
      </w:r>
      <w:r w:rsidR="00E43C21">
        <w:rPr>
          <w:rFonts w:eastAsia="Times New Roman" w:cs="Times New Roman"/>
          <w:sz w:val="24"/>
          <w:szCs w:val="24"/>
        </w:rPr>
        <w:t>l</w:t>
      </w:r>
      <w:r w:rsidR="00E43C21" w:rsidRPr="00AA5FF9">
        <w:rPr>
          <w:rFonts w:eastAsia="Times New Roman" w:cs="Times New Roman"/>
          <w:sz w:val="24"/>
          <w:szCs w:val="24"/>
        </w:rPr>
        <w:t>’incontro può anche essere proposto dall’ente contestualmente all’invio dell’informazione</w:t>
      </w:r>
      <w:r w:rsidR="00E43C21">
        <w:rPr>
          <w:rFonts w:eastAsia="Times New Roman" w:cs="Times New Roman"/>
          <w:sz w:val="24"/>
          <w:szCs w:val="24"/>
        </w:rPr>
        <w:t>.</w:t>
      </w:r>
    </w:p>
    <w:p w14:paraId="4598BF28" w14:textId="6EC4BBD3" w:rsidR="00E43C21" w:rsidRPr="00E43C21" w:rsidRDefault="00E43C21" w:rsidP="005D71D7">
      <w:pPr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lastRenderedPageBreak/>
        <w:t>L</w:t>
      </w:r>
      <w:r w:rsidR="005D71D7" w:rsidRPr="00AA5FF9">
        <w:rPr>
          <w:rFonts w:eastAsia="Times New Roman" w:cs="Times New Roman"/>
          <w:sz w:val="24"/>
          <w:szCs w:val="24"/>
        </w:rPr>
        <w:t>’incontro</w:t>
      </w:r>
      <w:r>
        <w:rPr>
          <w:rFonts w:eastAsia="Times New Roman" w:cs="Times New Roman"/>
          <w:sz w:val="24"/>
          <w:szCs w:val="24"/>
        </w:rPr>
        <w:t xml:space="preserve"> </w:t>
      </w:r>
      <w:r w:rsidR="005D71D7" w:rsidRPr="00AA5FF9">
        <w:rPr>
          <w:rFonts w:eastAsia="Times New Roman" w:cs="Times New Roman"/>
          <w:sz w:val="24"/>
          <w:szCs w:val="24"/>
        </w:rPr>
        <w:t>avv</w:t>
      </w:r>
      <w:r w:rsidRPr="00AA5FF9">
        <w:rPr>
          <w:rFonts w:eastAsia="Times New Roman" w:cs="Times New Roman"/>
          <w:sz w:val="24"/>
          <w:szCs w:val="24"/>
        </w:rPr>
        <w:t>i</w:t>
      </w:r>
      <w:r>
        <w:rPr>
          <w:rFonts w:eastAsia="Times New Roman" w:cs="Times New Roman"/>
          <w:sz w:val="24"/>
          <w:szCs w:val="24"/>
        </w:rPr>
        <w:t>e</w:t>
      </w:r>
      <w:r w:rsidR="005D71D7" w:rsidRPr="00AA5FF9">
        <w:rPr>
          <w:rFonts w:eastAsia="Times New Roman" w:cs="Times New Roman"/>
          <w:sz w:val="24"/>
          <w:szCs w:val="24"/>
        </w:rPr>
        <w:t xml:space="preserve">ne </w:t>
      </w:r>
      <w:r w:rsidRPr="00E43C21">
        <w:rPr>
          <w:rFonts w:eastAsia="Times New Roman" w:cs="Times New Roman"/>
          <w:b/>
          <w:bCs/>
          <w:sz w:val="24"/>
          <w:szCs w:val="24"/>
        </w:rPr>
        <w:t>entro</w:t>
      </w:r>
      <w:r w:rsidR="005D71D7" w:rsidRPr="00E43C21">
        <w:rPr>
          <w:rFonts w:eastAsia="Times New Roman" w:cs="Times New Roman"/>
          <w:b/>
          <w:bCs/>
          <w:sz w:val="24"/>
          <w:szCs w:val="24"/>
        </w:rPr>
        <w:t xml:space="preserve"> 10 giorni</w:t>
      </w:r>
      <w:r w:rsidR="005D71D7" w:rsidRPr="00AA5FF9">
        <w:rPr>
          <w:rFonts w:eastAsia="Times New Roman" w:cs="Times New Roman"/>
          <w:sz w:val="24"/>
          <w:szCs w:val="24"/>
        </w:rPr>
        <w:t xml:space="preserve"> </w:t>
      </w:r>
      <w:r w:rsidR="005D71D7" w:rsidRPr="00E43C21">
        <w:rPr>
          <w:rFonts w:eastAsia="Times New Roman" w:cs="Times New Roman"/>
          <w:sz w:val="24"/>
          <w:szCs w:val="24"/>
          <w:u w:val="single"/>
        </w:rPr>
        <w:t>lavorativi dalla richiesta</w:t>
      </w:r>
      <w:r w:rsidR="005D71D7" w:rsidRPr="00AA5FF9">
        <w:rPr>
          <w:rFonts w:eastAsia="Times New Roman" w:cs="Times New Roman"/>
          <w:sz w:val="24"/>
          <w:szCs w:val="24"/>
        </w:rPr>
        <w:t xml:space="preserve">, </w:t>
      </w:r>
      <w:r w:rsidR="005D71D7" w:rsidRPr="00E43C21">
        <w:rPr>
          <w:rFonts w:eastAsia="Times New Roman" w:cs="Times New Roman"/>
          <w:sz w:val="24"/>
          <w:szCs w:val="24"/>
        </w:rPr>
        <w:t>anche con modalità telematiche</w:t>
      </w:r>
      <w:r>
        <w:rPr>
          <w:rFonts w:eastAsia="Times New Roman" w:cs="Times New Roman"/>
          <w:sz w:val="24"/>
          <w:szCs w:val="24"/>
        </w:rPr>
        <w:t xml:space="preserve">, </w:t>
      </w:r>
      <w:r w:rsidRPr="00E43C21">
        <w:rPr>
          <w:rFonts w:eastAsia="Times New Roman" w:cs="Times New Roman"/>
          <w:b/>
          <w:bCs/>
          <w:sz w:val="24"/>
          <w:szCs w:val="24"/>
        </w:rPr>
        <w:t>per un periodo massimo di 30 giorni</w:t>
      </w:r>
      <w:r>
        <w:rPr>
          <w:rFonts w:eastAsia="Times New Roman" w:cs="Times New Roman"/>
          <w:sz w:val="24"/>
          <w:szCs w:val="24"/>
        </w:rPr>
        <w:t>.</w:t>
      </w:r>
    </w:p>
    <w:p w14:paraId="502B7940" w14:textId="0C66841E" w:rsidR="005D71D7" w:rsidRPr="00E43C21" w:rsidRDefault="005D71D7" w:rsidP="005D71D7">
      <w:pPr>
        <w:jc w:val="both"/>
        <w:rPr>
          <w:rFonts w:eastAsia="Times New Roman" w:cs="Times New Roman"/>
          <w:color w:val="EE0000"/>
          <w:sz w:val="24"/>
          <w:szCs w:val="24"/>
        </w:rPr>
      </w:pPr>
      <w:r w:rsidRPr="00AA5FF9">
        <w:rPr>
          <w:rFonts w:eastAsia="Times New Roman" w:cs="Times New Roman"/>
          <w:sz w:val="24"/>
          <w:szCs w:val="24"/>
        </w:rPr>
        <w:t>Al termine del confronto, redatta una sintesi dei lavori e delle posizioni emerse, l’amministrazione può procedere all’adozione dei provvedimenti nelle materie oggetto del medesimo.</w:t>
      </w:r>
    </w:p>
    <w:p w14:paraId="58968CAA" w14:textId="4928D27E" w:rsidR="005D71D7" w:rsidRPr="00E43C21" w:rsidRDefault="00E43C21" w:rsidP="00AA5FF9">
      <w:pPr>
        <w:jc w:val="both"/>
        <w:rPr>
          <w:rFonts w:cs="Times New Roman"/>
          <w:b/>
          <w:bCs/>
          <w:sz w:val="24"/>
          <w:szCs w:val="24"/>
          <w:u w:val="single"/>
        </w:rPr>
      </w:pPr>
      <w:r w:rsidRPr="00E43C21">
        <w:rPr>
          <w:rFonts w:cs="Times New Roman"/>
          <w:b/>
          <w:bCs/>
          <w:sz w:val="24"/>
          <w:szCs w:val="24"/>
          <w:u w:val="single"/>
        </w:rPr>
        <w:t>Materie del confronto:</w:t>
      </w:r>
    </w:p>
    <w:p w14:paraId="5585AC38" w14:textId="77777777" w:rsidR="00E43C21" w:rsidRDefault="007F4D6E" w:rsidP="00AA5FF9">
      <w:pPr>
        <w:jc w:val="both"/>
        <w:rPr>
          <w:rFonts w:cs="Times New Roman"/>
          <w:sz w:val="24"/>
          <w:szCs w:val="24"/>
          <w:u w:val="single"/>
        </w:rPr>
      </w:pPr>
      <w:r w:rsidRPr="007F4D6E">
        <w:rPr>
          <w:rFonts w:cs="Times New Roman"/>
          <w:sz w:val="24"/>
          <w:szCs w:val="24"/>
          <w:u w:val="single"/>
        </w:rPr>
        <w:t>Il confronto si allarga</w:t>
      </w:r>
      <w:r w:rsidR="00AA5FF9">
        <w:rPr>
          <w:rFonts w:cs="Times New Roman"/>
          <w:sz w:val="24"/>
          <w:szCs w:val="24"/>
          <w:u w:val="single"/>
        </w:rPr>
        <w:t xml:space="preserve">. </w:t>
      </w:r>
    </w:p>
    <w:p w14:paraId="440C01F1" w14:textId="77777777" w:rsidR="00E43C21" w:rsidRDefault="00AA5FF9" w:rsidP="00AA5FF9">
      <w:pPr>
        <w:jc w:val="both"/>
        <w:rPr>
          <w:rFonts w:cs="Times New Roman"/>
          <w:sz w:val="24"/>
          <w:szCs w:val="24"/>
        </w:rPr>
      </w:pPr>
      <w:r w:rsidRPr="00AA5FF9">
        <w:rPr>
          <w:rFonts w:cs="Times New Roman"/>
          <w:sz w:val="24"/>
          <w:szCs w:val="24"/>
        </w:rPr>
        <w:t>Tale tipologia di relazione sindacale era già prevista</w:t>
      </w:r>
      <w:r>
        <w:rPr>
          <w:rFonts w:cs="Times New Roman"/>
          <w:sz w:val="24"/>
          <w:szCs w:val="24"/>
          <w:u w:val="single"/>
        </w:rPr>
        <w:t xml:space="preserve"> </w:t>
      </w:r>
      <w:r w:rsidRPr="00AA5FF9">
        <w:rPr>
          <w:rFonts w:cs="Times New Roman"/>
          <w:sz w:val="24"/>
          <w:szCs w:val="24"/>
        </w:rPr>
        <w:t>su alcune materie</w:t>
      </w:r>
      <w:r w:rsidRPr="00E43C21">
        <w:rPr>
          <w:rFonts w:cs="Times New Roman"/>
          <w:sz w:val="24"/>
          <w:szCs w:val="24"/>
        </w:rPr>
        <w:t xml:space="preserve">, </w:t>
      </w:r>
      <w:r w:rsidRPr="00AA5FF9">
        <w:rPr>
          <w:rFonts w:cs="Times New Roman"/>
          <w:sz w:val="24"/>
          <w:szCs w:val="24"/>
        </w:rPr>
        <w:t xml:space="preserve">ma ora il perimetro si espande verso territori nuovi: </w:t>
      </w:r>
    </w:p>
    <w:p w14:paraId="3EA87E27" w14:textId="77777777" w:rsidR="00682753" w:rsidRDefault="00AA5FF9" w:rsidP="00682753">
      <w:pPr>
        <w:jc w:val="both"/>
        <w:rPr>
          <w:rFonts w:ascii="Times New Roman" w:eastAsia="Times New Roman" w:hAnsi="Times New Roman" w:cs="Times New Roman"/>
          <w:color w:val="EE0000"/>
          <w:kern w:val="0"/>
          <w:lang w:eastAsia="ja-JP"/>
          <w14:ligatures w14:val="none"/>
        </w:rPr>
      </w:pPr>
      <w:r w:rsidRPr="00AA5FF9">
        <w:rPr>
          <w:rFonts w:cs="Times New Roman"/>
          <w:sz w:val="24"/>
          <w:szCs w:val="24"/>
        </w:rPr>
        <w:t>la settimana corta sperimentale</w:t>
      </w:r>
      <w:r w:rsidR="00E43C21">
        <w:rPr>
          <w:rFonts w:cs="Times New Roman"/>
          <w:sz w:val="24"/>
          <w:szCs w:val="24"/>
        </w:rPr>
        <w:t xml:space="preserve"> (</w:t>
      </w:r>
      <w:r w:rsidR="00E43C21" w:rsidRPr="00EE6593">
        <w:rPr>
          <w:rFonts w:cs="Times New Roman"/>
          <w:b/>
          <w:bCs/>
          <w:sz w:val="24"/>
          <w:szCs w:val="24"/>
        </w:rPr>
        <w:t>su 4 gg</w:t>
      </w:r>
      <w:r w:rsidR="00EE6593" w:rsidRPr="00EE6593">
        <w:rPr>
          <w:rFonts w:ascii="Times New Roman" w:eastAsia="Times New Roman" w:hAnsi="Times New Roman" w:cs="Times New Roman"/>
          <w:color w:val="EE0000"/>
        </w:rPr>
        <w:t xml:space="preserve"> </w:t>
      </w:r>
      <w:r w:rsidR="00EE6593" w:rsidRPr="00EE6593">
        <w:rPr>
          <w:rFonts w:cs="Times New Roman"/>
          <w:sz w:val="24"/>
          <w:szCs w:val="24"/>
        </w:rPr>
        <w:t xml:space="preserve">di cui all’art. 22 </w:t>
      </w:r>
      <w:proofErr w:type="gramStart"/>
      <w:r w:rsidR="00EE6593" w:rsidRPr="00EE6593">
        <w:rPr>
          <w:rFonts w:cs="Times New Roman"/>
          <w:sz w:val="24"/>
          <w:szCs w:val="24"/>
        </w:rPr>
        <w:t>CCNL</w:t>
      </w:r>
      <w:r w:rsidR="00EE6593">
        <w:rPr>
          <w:rFonts w:cs="Times New Roman"/>
          <w:sz w:val="24"/>
          <w:szCs w:val="24"/>
        </w:rPr>
        <w:t xml:space="preserve">  e</w:t>
      </w:r>
      <w:proofErr w:type="gramEnd"/>
      <w:r w:rsidR="00EE6593">
        <w:rPr>
          <w:rFonts w:cs="Times New Roman"/>
          <w:sz w:val="24"/>
          <w:szCs w:val="24"/>
        </w:rPr>
        <w:t xml:space="preserve"> per 36 ore</w:t>
      </w:r>
      <w:r w:rsidR="00E43C21">
        <w:rPr>
          <w:rFonts w:cs="Times New Roman"/>
          <w:sz w:val="24"/>
          <w:szCs w:val="24"/>
        </w:rPr>
        <w:t>)</w:t>
      </w:r>
      <w:r w:rsidR="00EE6593" w:rsidRPr="00EE6593">
        <w:rPr>
          <w:rFonts w:ascii="Times New Roman" w:eastAsia="Times New Roman" w:hAnsi="Times New Roman" w:cs="Times New Roman"/>
          <w:color w:val="EE0000"/>
          <w:kern w:val="0"/>
          <w:lang w:eastAsia="ja-JP"/>
          <w14:ligatures w14:val="none"/>
        </w:rPr>
        <w:t xml:space="preserve"> </w:t>
      </w:r>
    </w:p>
    <w:p w14:paraId="1A4472EC" w14:textId="77777777" w:rsidR="00682753" w:rsidRDefault="00EE6593" w:rsidP="00682753">
      <w:pPr>
        <w:jc w:val="both"/>
        <w:rPr>
          <w:rFonts w:cs="Times New Roman"/>
          <w:sz w:val="24"/>
          <w:szCs w:val="24"/>
        </w:rPr>
      </w:pPr>
      <w:r w:rsidRPr="00EE6593">
        <w:rPr>
          <w:rFonts w:cs="Times New Roman"/>
          <w:sz w:val="24"/>
          <w:szCs w:val="24"/>
        </w:rPr>
        <w:t>l’articolazione dell’orario multiperiodale,</w:t>
      </w:r>
    </w:p>
    <w:p w14:paraId="55D2E2F3" w14:textId="77777777" w:rsidR="00682753" w:rsidRDefault="00EE6593" w:rsidP="00682753">
      <w:pPr>
        <w:jc w:val="both"/>
        <w:rPr>
          <w:rFonts w:cs="Times New Roman"/>
          <w:sz w:val="24"/>
          <w:szCs w:val="24"/>
        </w:rPr>
      </w:pPr>
      <w:r w:rsidRPr="00EE6593">
        <w:rPr>
          <w:rFonts w:cs="Times New Roman"/>
          <w:sz w:val="24"/>
          <w:szCs w:val="24"/>
        </w:rPr>
        <w:t xml:space="preserve"> la collocazione temporale della pausa</w:t>
      </w:r>
      <w:r w:rsidR="00AA5FF9" w:rsidRPr="00AA5FF9">
        <w:rPr>
          <w:rFonts w:cs="Times New Roman"/>
          <w:sz w:val="24"/>
          <w:szCs w:val="24"/>
        </w:rPr>
        <w:t xml:space="preserve">, </w:t>
      </w:r>
    </w:p>
    <w:p w14:paraId="4EC5EB38" w14:textId="4EF98793" w:rsidR="00682753" w:rsidRDefault="00AA5FF9" w:rsidP="00682753">
      <w:pPr>
        <w:jc w:val="both"/>
        <w:rPr>
          <w:rFonts w:cs="Times New Roman"/>
          <w:sz w:val="24"/>
          <w:szCs w:val="24"/>
        </w:rPr>
      </w:pPr>
      <w:r w:rsidRPr="00AA5FF9">
        <w:rPr>
          <w:rFonts w:cs="Times New Roman"/>
          <w:sz w:val="24"/>
          <w:szCs w:val="24"/>
        </w:rPr>
        <w:t xml:space="preserve">l’intelligenza artificiale, </w:t>
      </w:r>
    </w:p>
    <w:p w14:paraId="469BCC52" w14:textId="694ECD70" w:rsidR="00682753" w:rsidRDefault="00682753" w:rsidP="00682753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il </w:t>
      </w:r>
      <w:r w:rsidRPr="00682753">
        <w:rPr>
          <w:rFonts w:cs="Times New Roman"/>
          <w:sz w:val="24"/>
          <w:szCs w:val="24"/>
        </w:rPr>
        <w:t>monitoraggio</w:t>
      </w:r>
      <w:r w:rsidRPr="00AA5FF9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del</w:t>
      </w:r>
      <w:r w:rsidR="00AA5FF9" w:rsidRPr="00AA5FF9">
        <w:rPr>
          <w:rFonts w:cs="Times New Roman"/>
          <w:sz w:val="24"/>
          <w:szCs w:val="24"/>
        </w:rPr>
        <w:t>le politiche di age management,</w:t>
      </w:r>
      <w:r w:rsidRPr="00682753">
        <w:rPr>
          <w:rFonts w:cs="Times New Roman"/>
          <w:sz w:val="24"/>
          <w:szCs w:val="24"/>
        </w:rPr>
        <w:t xml:space="preserve"> ai sensi dell’art. 38, comma 5</w:t>
      </w:r>
      <w:r w:rsidR="001B6C04">
        <w:rPr>
          <w:rFonts w:cs="Times New Roman"/>
          <w:sz w:val="24"/>
          <w:szCs w:val="24"/>
        </w:rPr>
        <w:t>,</w:t>
      </w:r>
    </w:p>
    <w:p w14:paraId="0E7B2DCA" w14:textId="44B3F3C6" w:rsidR="00682753" w:rsidRDefault="00AA5FF9" w:rsidP="00682753">
      <w:pPr>
        <w:jc w:val="both"/>
        <w:rPr>
          <w:rFonts w:cs="Times New Roman"/>
          <w:sz w:val="24"/>
          <w:szCs w:val="24"/>
        </w:rPr>
      </w:pPr>
      <w:r w:rsidRPr="00AA5FF9">
        <w:rPr>
          <w:rFonts w:cs="Times New Roman"/>
          <w:sz w:val="24"/>
          <w:szCs w:val="24"/>
        </w:rPr>
        <w:t xml:space="preserve"> la prevenzione delle aggressioni</w:t>
      </w:r>
      <w:r w:rsidR="00682753">
        <w:rPr>
          <w:rFonts w:cs="Times New Roman"/>
          <w:sz w:val="24"/>
          <w:szCs w:val="24"/>
        </w:rPr>
        <w:t>.</w:t>
      </w:r>
    </w:p>
    <w:p w14:paraId="03651593" w14:textId="6392B6C9" w:rsidR="00682753" w:rsidRDefault="00682753" w:rsidP="00682753">
      <w:pPr>
        <w:jc w:val="both"/>
        <w:rPr>
          <w:rFonts w:cs="Times New Roman"/>
          <w:sz w:val="24"/>
          <w:szCs w:val="24"/>
          <w:lang w:val="it"/>
        </w:rPr>
      </w:pPr>
      <w:r w:rsidRPr="00682753">
        <w:rPr>
          <w:rFonts w:cs="Times New Roman"/>
          <w:sz w:val="24"/>
          <w:szCs w:val="24"/>
          <w:lang w:val="it"/>
        </w:rPr>
        <w:t xml:space="preserve"> </w:t>
      </w:r>
      <w:r>
        <w:rPr>
          <w:rFonts w:cs="Times New Roman"/>
          <w:sz w:val="24"/>
          <w:szCs w:val="24"/>
          <w:lang w:val="it"/>
        </w:rPr>
        <w:t xml:space="preserve">I </w:t>
      </w:r>
      <w:r w:rsidRPr="00682753">
        <w:rPr>
          <w:rFonts w:cs="Times New Roman"/>
          <w:sz w:val="24"/>
          <w:szCs w:val="24"/>
          <w:lang w:val="it"/>
        </w:rPr>
        <w:t>criteri per la scelta del personale dipendente qualificato, di cui all’art. 37, comma 8, da adibire, in qualità di docente, per i percorsi formativi di aggiornamento rivolti a tutto il personale;</w:t>
      </w:r>
    </w:p>
    <w:p w14:paraId="5A6660C2" w14:textId="77777777" w:rsidR="00682753" w:rsidRPr="00682753" w:rsidRDefault="00682753" w:rsidP="00682753">
      <w:pPr>
        <w:jc w:val="both"/>
        <w:rPr>
          <w:rFonts w:cs="Times New Roman"/>
          <w:sz w:val="24"/>
          <w:szCs w:val="24"/>
        </w:rPr>
      </w:pPr>
      <w:r w:rsidRPr="00682753">
        <w:rPr>
          <w:rFonts w:cs="Times New Roman"/>
          <w:sz w:val="24"/>
          <w:szCs w:val="24"/>
        </w:rPr>
        <w:t>criteri per l’applicazione della disciplina di cui all’art. 105 del CCNL 16/11/2022;</w:t>
      </w:r>
    </w:p>
    <w:p w14:paraId="63C21865" w14:textId="2C9D3C70" w:rsidR="00682753" w:rsidRPr="00682753" w:rsidRDefault="00682753" w:rsidP="00682753">
      <w:pPr>
        <w:jc w:val="both"/>
        <w:rPr>
          <w:rFonts w:cs="Times New Roman"/>
          <w:sz w:val="24"/>
          <w:szCs w:val="24"/>
        </w:rPr>
      </w:pPr>
      <w:r w:rsidRPr="00682753">
        <w:rPr>
          <w:rFonts w:cs="Times New Roman"/>
          <w:sz w:val="24"/>
          <w:szCs w:val="24"/>
        </w:rPr>
        <w:t>criteri per l’individuazione delle coperture assicurative di cui all’art. 58 del CCNL 16.11.2022 e dell’art. 2 comma 4 del D.Lgs</w:t>
      </w:r>
      <w:r w:rsidR="001B6C04">
        <w:rPr>
          <w:rFonts w:cs="Times New Roman"/>
          <w:sz w:val="24"/>
          <w:szCs w:val="24"/>
        </w:rPr>
        <w:t>.</w:t>
      </w:r>
      <w:r w:rsidRPr="00682753">
        <w:rPr>
          <w:rFonts w:cs="Times New Roman"/>
          <w:sz w:val="24"/>
          <w:szCs w:val="24"/>
        </w:rPr>
        <w:t xml:space="preserve"> n. 36/2023;</w:t>
      </w:r>
    </w:p>
    <w:p w14:paraId="282EC697" w14:textId="75E51F3C" w:rsidR="00682753" w:rsidRDefault="00682753" w:rsidP="00682753">
      <w:pPr>
        <w:jc w:val="both"/>
        <w:rPr>
          <w:rFonts w:cs="Times New Roman"/>
          <w:sz w:val="24"/>
          <w:szCs w:val="24"/>
          <w:lang w:val="it"/>
        </w:rPr>
      </w:pPr>
      <w:r w:rsidRPr="00682753">
        <w:rPr>
          <w:rFonts w:cs="Times New Roman"/>
          <w:sz w:val="24"/>
          <w:szCs w:val="24"/>
          <w:lang w:val="it"/>
        </w:rPr>
        <w:t>criteri per il conferimento delle mansioni superiori.</w:t>
      </w:r>
    </w:p>
    <w:p w14:paraId="6DCE1C55" w14:textId="46D6E271" w:rsidR="008B1F4A" w:rsidRPr="006D31BE" w:rsidRDefault="00AA1191" w:rsidP="00682753">
      <w:pPr>
        <w:jc w:val="both"/>
        <w:rPr>
          <w:rFonts w:cs="Times New Roman"/>
          <w:sz w:val="24"/>
          <w:szCs w:val="24"/>
          <w:lang w:val="it"/>
        </w:rPr>
      </w:pPr>
      <w:r w:rsidRPr="00AA1191">
        <w:rPr>
          <w:rFonts w:cs="Times New Roman"/>
          <w:b/>
          <w:bCs/>
          <w:sz w:val="24"/>
          <w:szCs w:val="24"/>
          <w:lang w:val="it"/>
        </w:rPr>
        <w:t>Nota bene:</w:t>
      </w:r>
      <w:r>
        <w:rPr>
          <w:rFonts w:cs="Times New Roman"/>
          <w:sz w:val="24"/>
          <w:szCs w:val="24"/>
          <w:lang w:val="it"/>
        </w:rPr>
        <w:t xml:space="preserve"> L’</w:t>
      </w:r>
      <w:r w:rsidRPr="00AA1191">
        <w:rPr>
          <w:rFonts w:cs="Times New Roman"/>
          <w:sz w:val="24"/>
          <w:szCs w:val="24"/>
          <w:lang w:val="it"/>
        </w:rPr>
        <w:t xml:space="preserve"> articolo</w:t>
      </w:r>
      <w:r>
        <w:rPr>
          <w:rFonts w:cs="Times New Roman"/>
          <w:sz w:val="24"/>
          <w:szCs w:val="24"/>
          <w:lang w:val="it"/>
        </w:rPr>
        <w:t xml:space="preserve"> 5</w:t>
      </w:r>
      <w:r w:rsidRPr="00AA1191">
        <w:rPr>
          <w:rFonts w:cs="Times New Roman"/>
          <w:sz w:val="24"/>
          <w:szCs w:val="24"/>
          <w:lang w:val="it"/>
        </w:rPr>
        <w:t xml:space="preserve"> disapplica e sostituisce l’art. 5 del CCNL del 16.11.2022</w:t>
      </w:r>
      <w:r w:rsidR="008B1F4A">
        <w:rPr>
          <w:rFonts w:cs="Times New Roman"/>
          <w:sz w:val="24"/>
          <w:szCs w:val="24"/>
          <w:lang w:val="it"/>
        </w:rPr>
        <w:t>.</w:t>
      </w:r>
    </w:p>
    <w:p w14:paraId="42E97DFB" w14:textId="5927FAD1" w:rsidR="008B1F4A" w:rsidRDefault="008B1F4A" w:rsidP="00682753">
      <w:pPr>
        <w:jc w:val="both"/>
        <w:rPr>
          <w:rFonts w:cs="Times New Roman"/>
          <w:b/>
          <w:bCs/>
          <w:sz w:val="24"/>
          <w:szCs w:val="24"/>
          <w:u w:val="single"/>
        </w:rPr>
      </w:pPr>
      <w:r w:rsidRPr="008B1F4A">
        <w:rPr>
          <w:rFonts w:cs="Times New Roman"/>
          <w:b/>
          <w:bCs/>
          <w:sz w:val="24"/>
          <w:szCs w:val="24"/>
          <w:u w:val="single"/>
        </w:rPr>
        <w:t xml:space="preserve">Art. </w:t>
      </w:r>
      <w:r>
        <w:rPr>
          <w:rFonts w:cs="Times New Roman"/>
          <w:b/>
          <w:bCs/>
          <w:sz w:val="24"/>
          <w:szCs w:val="24"/>
          <w:u w:val="single"/>
        </w:rPr>
        <w:t xml:space="preserve">6 </w:t>
      </w:r>
      <w:r w:rsidRPr="008B1F4A">
        <w:rPr>
          <w:rFonts w:cs="Times New Roman"/>
          <w:b/>
          <w:bCs/>
          <w:sz w:val="24"/>
          <w:szCs w:val="24"/>
          <w:u w:val="single"/>
        </w:rPr>
        <w:t>Organismo paritetico per l’Innovazione</w:t>
      </w:r>
    </w:p>
    <w:p w14:paraId="0A5F434F" w14:textId="6E145CC3" w:rsidR="008B1F4A" w:rsidRDefault="00024F23" w:rsidP="00682753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Strumento di partecipazione. Per il CCNL relativo al comparto è o</w:t>
      </w:r>
      <w:r w:rsidR="008B1F4A">
        <w:rPr>
          <w:rFonts w:cs="Times New Roman"/>
          <w:sz w:val="24"/>
          <w:szCs w:val="24"/>
        </w:rPr>
        <w:t xml:space="preserve">bbligatorio negli enti </w:t>
      </w:r>
      <w:r w:rsidR="004F3C84">
        <w:rPr>
          <w:rFonts w:cs="Times New Roman"/>
          <w:sz w:val="24"/>
          <w:szCs w:val="24"/>
        </w:rPr>
        <w:t xml:space="preserve">con </w:t>
      </w:r>
      <w:r w:rsidR="004F3C84" w:rsidRPr="00EF29E2">
        <w:rPr>
          <w:rFonts w:cs="Times New Roman"/>
          <w:b/>
          <w:bCs/>
          <w:sz w:val="24"/>
          <w:szCs w:val="24"/>
        </w:rPr>
        <w:t>più di 70 dipendenti</w:t>
      </w:r>
      <w:r w:rsidR="00EF29E2">
        <w:rPr>
          <w:rFonts w:cs="Times New Roman"/>
          <w:sz w:val="24"/>
          <w:szCs w:val="24"/>
        </w:rPr>
        <w:t>.</w:t>
      </w:r>
    </w:p>
    <w:p w14:paraId="55D7DEC8" w14:textId="59562C01" w:rsidR="00024F23" w:rsidRDefault="00024F23" w:rsidP="00682753">
      <w:pPr>
        <w:jc w:val="both"/>
        <w:rPr>
          <w:rFonts w:cs="Times New Roman"/>
          <w:sz w:val="24"/>
          <w:szCs w:val="24"/>
        </w:rPr>
      </w:pPr>
      <w:r w:rsidRPr="00024F23">
        <w:rPr>
          <w:rFonts w:cs="Times New Roman"/>
          <w:sz w:val="24"/>
          <w:szCs w:val="24"/>
        </w:rPr>
        <w:t>Per il CCNL relativo al</w:t>
      </w:r>
      <w:r>
        <w:rPr>
          <w:rFonts w:cs="Times New Roman"/>
          <w:sz w:val="24"/>
          <w:szCs w:val="24"/>
        </w:rPr>
        <w:t xml:space="preserve">l’area della dirigenza </w:t>
      </w:r>
      <w:r w:rsidRPr="00024F23">
        <w:rPr>
          <w:rFonts w:cs="Times New Roman"/>
          <w:sz w:val="24"/>
          <w:szCs w:val="24"/>
        </w:rPr>
        <w:t xml:space="preserve">è obbligatorio negli enti con </w:t>
      </w:r>
      <w:r>
        <w:rPr>
          <w:rFonts w:cs="Times New Roman"/>
          <w:b/>
          <w:bCs/>
          <w:sz w:val="24"/>
          <w:szCs w:val="24"/>
        </w:rPr>
        <w:t>almeno 6 dirigenti.</w:t>
      </w:r>
    </w:p>
    <w:p w14:paraId="2D54D0E7" w14:textId="77777777" w:rsidR="00CD34A9" w:rsidRPr="00CD34A9" w:rsidRDefault="00CD34A9" w:rsidP="00CD34A9">
      <w:pPr>
        <w:jc w:val="both"/>
        <w:rPr>
          <w:rFonts w:cs="Times New Roman"/>
          <w:sz w:val="24"/>
          <w:szCs w:val="24"/>
        </w:rPr>
      </w:pPr>
      <w:r w:rsidRPr="00CD34A9">
        <w:rPr>
          <w:rFonts w:cs="Times New Roman"/>
          <w:sz w:val="24"/>
          <w:szCs w:val="24"/>
        </w:rPr>
        <w:t xml:space="preserve">L’Organismo Paritetico </w:t>
      </w:r>
      <w:r w:rsidRPr="00CD34A9">
        <w:rPr>
          <w:rFonts w:cs="Times New Roman"/>
          <w:sz w:val="24"/>
          <w:szCs w:val="24"/>
          <w:u w:val="single"/>
        </w:rPr>
        <w:t>diventa presidio permanente</w:t>
      </w:r>
    </w:p>
    <w:p w14:paraId="7E143F44" w14:textId="429F34C5" w:rsidR="00EF29E2" w:rsidRDefault="00EF29E2" w:rsidP="00682753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Si riunisce almeno </w:t>
      </w:r>
      <w:r w:rsidRPr="00EF29E2">
        <w:rPr>
          <w:rFonts w:cs="Times New Roman"/>
          <w:b/>
          <w:bCs/>
          <w:sz w:val="24"/>
          <w:szCs w:val="24"/>
        </w:rPr>
        <w:t>2 volte l’anno</w:t>
      </w:r>
      <w:r>
        <w:rPr>
          <w:rFonts w:cs="Times New Roman"/>
          <w:sz w:val="24"/>
          <w:szCs w:val="24"/>
        </w:rPr>
        <w:t>.</w:t>
      </w:r>
    </w:p>
    <w:p w14:paraId="120A9F26" w14:textId="307FA303" w:rsidR="00CD34A9" w:rsidRDefault="00CD34A9" w:rsidP="00CD34A9">
      <w:pPr>
        <w:jc w:val="both"/>
        <w:rPr>
          <w:rFonts w:cs="Times New Roman"/>
          <w:sz w:val="24"/>
          <w:szCs w:val="24"/>
        </w:rPr>
      </w:pPr>
      <w:r w:rsidRPr="00CD34A9">
        <w:rPr>
          <w:rFonts w:cs="Times New Roman"/>
          <w:sz w:val="24"/>
          <w:szCs w:val="24"/>
        </w:rPr>
        <w:t>L’OPI esisteva già, ma spesso languiva. Ora il contratto lo riporta al centro prevedendo </w:t>
      </w:r>
      <w:r w:rsidRPr="00CD34A9">
        <w:rPr>
          <w:rFonts w:cs="Times New Roman"/>
          <w:b/>
          <w:bCs/>
          <w:sz w:val="24"/>
          <w:szCs w:val="24"/>
        </w:rPr>
        <w:t>almeno due riunioni obbligatorie all’anno</w:t>
      </w:r>
      <w:r w:rsidRPr="00CD34A9">
        <w:rPr>
          <w:rFonts w:cs="Times New Roman"/>
          <w:sz w:val="24"/>
          <w:szCs w:val="24"/>
        </w:rPr>
        <w:t xml:space="preserve"> e affidandogli temi </w:t>
      </w:r>
      <w:r w:rsidR="001B6C04">
        <w:rPr>
          <w:rFonts w:cs="Times New Roman"/>
          <w:sz w:val="24"/>
          <w:szCs w:val="24"/>
        </w:rPr>
        <w:t>sfidanti</w:t>
      </w:r>
      <w:r w:rsidRPr="00CD34A9">
        <w:rPr>
          <w:rFonts w:cs="Times New Roman"/>
          <w:sz w:val="24"/>
          <w:szCs w:val="24"/>
        </w:rPr>
        <w:t xml:space="preserve">: </w:t>
      </w:r>
    </w:p>
    <w:p w14:paraId="34D54A6E" w14:textId="77777777" w:rsidR="00CD34A9" w:rsidRDefault="00CD34A9" w:rsidP="00CD34A9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Tra le nuove materie: </w:t>
      </w:r>
    </w:p>
    <w:p w14:paraId="0DF5E53A" w14:textId="3D9ED10E" w:rsidR="00CD34A9" w:rsidRDefault="00CD34A9" w:rsidP="00CD34A9">
      <w:pPr>
        <w:jc w:val="both"/>
        <w:rPr>
          <w:rFonts w:cs="Times New Roman"/>
          <w:sz w:val="24"/>
          <w:szCs w:val="24"/>
          <w:lang w:val="it"/>
        </w:rPr>
      </w:pPr>
      <w:r w:rsidRPr="0028575E">
        <w:rPr>
          <w:rFonts w:cs="Times New Roman"/>
          <w:sz w:val="24"/>
          <w:szCs w:val="24"/>
          <w:lang w:val="it"/>
        </w:rPr>
        <w:t>lo stress lavoro correlato e fenomeni di burn-out</w:t>
      </w:r>
      <w:r w:rsidR="001B6C04">
        <w:rPr>
          <w:rFonts w:cs="Times New Roman"/>
          <w:sz w:val="24"/>
          <w:szCs w:val="24"/>
          <w:lang w:val="it"/>
        </w:rPr>
        <w:t>;</w:t>
      </w:r>
    </w:p>
    <w:p w14:paraId="6721C306" w14:textId="38DF94E4" w:rsidR="00CD34A9" w:rsidRPr="00CD34A9" w:rsidRDefault="00CD34A9" w:rsidP="00CD34A9">
      <w:pPr>
        <w:jc w:val="both"/>
        <w:rPr>
          <w:rFonts w:cs="Times New Roman"/>
          <w:sz w:val="24"/>
          <w:szCs w:val="24"/>
        </w:rPr>
      </w:pPr>
      <w:r w:rsidRPr="0028575E">
        <w:rPr>
          <w:rFonts w:cs="Times New Roman"/>
          <w:sz w:val="24"/>
          <w:szCs w:val="24"/>
          <w:lang w:val="it"/>
        </w:rPr>
        <w:t xml:space="preserve"> cambiamenti conseguenti a percorsi di transizione ecologica e digitale, incluso l’utilizzo dell’intelligenza artificiale (</w:t>
      </w:r>
      <w:proofErr w:type="gramStart"/>
      <w:r w:rsidRPr="0028575E">
        <w:rPr>
          <w:rFonts w:cs="Times New Roman"/>
          <w:sz w:val="24"/>
          <w:szCs w:val="24"/>
          <w:lang w:val="it"/>
        </w:rPr>
        <w:t>IA)</w:t>
      </w:r>
      <w:r w:rsidRPr="00CD34A9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 e</w:t>
      </w:r>
      <w:proofErr w:type="gramEnd"/>
      <w:r>
        <w:rPr>
          <w:rFonts w:cs="Times New Roman"/>
          <w:sz w:val="24"/>
          <w:szCs w:val="24"/>
        </w:rPr>
        <w:t xml:space="preserve"> l’</w:t>
      </w:r>
      <w:r w:rsidRPr="00CD34A9">
        <w:rPr>
          <w:rFonts w:cs="Times New Roman"/>
          <w:sz w:val="24"/>
          <w:szCs w:val="24"/>
        </w:rPr>
        <w:t>impatto dell</w:t>
      </w:r>
      <w:r>
        <w:rPr>
          <w:rFonts w:cs="Times New Roman"/>
          <w:sz w:val="24"/>
          <w:szCs w:val="24"/>
        </w:rPr>
        <w:t>a stessa</w:t>
      </w:r>
      <w:r w:rsidR="001B6C04">
        <w:rPr>
          <w:rFonts w:cs="Times New Roman"/>
          <w:sz w:val="24"/>
          <w:szCs w:val="24"/>
        </w:rPr>
        <w:t>.</w:t>
      </w:r>
    </w:p>
    <w:p w14:paraId="18492951" w14:textId="77777777" w:rsidR="001B6C04" w:rsidRDefault="00CD34A9" w:rsidP="00CD34A9">
      <w:pPr>
        <w:jc w:val="both"/>
        <w:rPr>
          <w:rFonts w:cs="Times New Roman"/>
          <w:sz w:val="24"/>
          <w:szCs w:val="24"/>
        </w:rPr>
      </w:pPr>
      <w:r w:rsidRPr="00CD34A9">
        <w:rPr>
          <w:rFonts w:cs="Times New Roman"/>
          <w:sz w:val="24"/>
          <w:szCs w:val="24"/>
        </w:rPr>
        <w:lastRenderedPageBreak/>
        <w:t xml:space="preserve">È un cambio di prospettiva importante. L’OPI non è più solo lo spazio dove discutere problemi emersi, ma il laboratorio dove anticiparli, dove sperimentare soluzioni prima che diventino urgenze. </w:t>
      </w:r>
    </w:p>
    <w:p w14:paraId="1543B3CB" w14:textId="604BCECE" w:rsidR="00CD34A9" w:rsidRPr="00CD34A9" w:rsidRDefault="00CD34A9" w:rsidP="00CD34A9">
      <w:pPr>
        <w:jc w:val="both"/>
        <w:rPr>
          <w:rFonts w:cs="Times New Roman"/>
          <w:sz w:val="24"/>
          <w:szCs w:val="24"/>
        </w:rPr>
      </w:pPr>
      <w:r w:rsidRPr="001B6C04">
        <w:rPr>
          <w:rFonts w:cs="Times New Roman"/>
          <w:i/>
          <w:iCs/>
          <w:sz w:val="24"/>
          <w:szCs w:val="24"/>
        </w:rPr>
        <w:t>Diventa il sistema immunitario dell’organizzazione: quella funzione che monitora costantemente i segnali deboli per prevenire le patologie organizzative</w:t>
      </w:r>
      <w:r>
        <w:rPr>
          <w:rFonts w:cs="Times New Roman"/>
          <w:sz w:val="24"/>
          <w:szCs w:val="24"/>
        </w:rPr>
        <w:t xml:space="preserve"> (</w:t>
      </w:r>
      <w:r w:rsidR="001B6C04"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</w:rPr>
        <w:t>n tal senso NADDEO)</w:t>
      </w:r>
      <w:r w:rsidR="001B6C04">
        <w:rPr>
          <w:rFonts w:cs="Times New Roman"/>
          <w:sz w:val="24"/>
          <w:szCs w:val="24"/>
        </w:rPr>
        <w:t>.</w:t>
      </w:r>
    </w:p>
    <w:p w14:paraId="3D0B2D71" w14:textId="3D515AAF" w:rsidR="00EF29E2" w:rsidRPr="008B1F4A" w:rsidRDefault="00EF29E2" w:rsidP="00682753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Se non istituito entro 30 g</w:t>
      </w:r>
      <w:r w:rsidR="00024F23">
        <w:rPr>
          <w:rFonts w:cs="Times New Roman"/>
          <w:sz w:val="24"/>
          <w:szCs w:val="24"/>
        </w:rPr>
        <w:t>g.</w:t>
      </w:r>
      <w:r w:rsidR="001B6C04">
        <w:rPr>
          <w:rFonts w:cs="Times New Roman"/>
          <w:sz w:val="24"/>
          <w:szCs w:val="24"/>
        </w:rPr>
        <w:t xml:space="preserve"> dalla sottoscrizione del CCNL</w:t>
      </w:r>
      <w:r>
        <w:rPr>
          <w:rFonts w:cs="Times New Roman"/>
          <w:sz w:val="24"/>
          <w:szCs w:val="24"/>
        </w:rPr>
        <w:t xml:space="preserve">, le materie diventano oggetto di confronto. </w:t>
      </w:r>
    </w:p>
    <w:p w14:paraId="6333D5BF" w14:textId="658BFF88" w:rsidR="00443690" w:rsidRPr="006D31BE" w:rsidRDefault="00443690" w:rsidP="00682753">
      <w:pPr>
        <w:jc w:val="both"/>
        <w:rPr>
          <w:rFonts w:cs="Times New Roman"/>
          <w:sz w:val="24"/>
          <w:szCs w:val="24"/>
          <w:lang w:val="it"/>
        </w:rPr>
      </w:pPr>
      <w:r w:rsidRPr="00443690">
        <w:rPr>
          <w:rFonts w:cs="Times New Roman"/>
          <w:b/>
          <w:bCs/>
          <w:sz w:val="24"/>
          <w:szCs w:val="24"/>
          <w:u w:val="single"/>
          <w:lang w:val="it"/>
        </w:rPr>
        <w:t xml:space="preserve">Nota bene: </w:t>
      </w:r>
      <w:r w:rsidRPr="00443690">
        <w:rPr>
          <w:rFonts w:cs="Times New Roman"/>
          <w:sz w:val="24"/>
          <w:szCs w:val="24"/>
          <w:lang w:val="it"/>
        </w:rPr>
        <w:t xml:space="preserve">L’ articolo </w:t>
      </w:r>
      <w:r w:rsidRPr="00A07D9C">
        <w:rPr>
          <w:rFonts w:cs="Times New Roman"/>
          <w:sz w:val="24"/>
          <w:szCs w:val="24"/>
          <w:lang w:val="it"/>
        </w:rPr>
        <w:t>6</w:t>
      </w:r>
      <w:r w:rsidRPr="00443690">
        <w:rPr>
          <w:rFonts w:cs="Times New Roman"/>
          <w:sz w:val="24"/>
          <w:szCs w:val="24"/>
          <w:lang w:val="it"/>
        </w:rPr>
        <w:t xml:space="preserve"> disapplica e sostituisce </w:t>
      </w:r>
      <w:r w:rsidRPr="00A07D9C">
        <w:rPr>
          <w:rFonts w:cs="Times New Roman"/>
          <w:sz w:val="24"/>
          <w:szCs w:val="24"/>
          <w:lang w:val="it"/>
        </w:rPr>
        <w:t>quello del</w:t>
      </w:r>
      <w:r w:rsidRPr="00443690">
        <w:rPr>
          <w:rFonts w:cs="Times New Roman"/>
          <w:sz w:val="24"/>
          <w:szCs w:val="24"/>
          <w:lang w:val="it"/>
        </w:rPr>
        <w:t xml:space="preserve"> CCNL del 16.11.2022.</w:t>
      </w:r>
    </w:p>
    <w:p w14:paraId="29D91E20" w14:textId="6E269392" w:rsidR="00443690" w:rsidRPr="00682753" w:rsidRDefault="0028575E" w:rsidP="00682753">
      <w:pPr>
        <w:jc w:val="both"/>
        <w:rPr>
          <w:rFonts w:cs="Times New Roman"/>
          <w:b/>
          <w:bCs/>
          <w:sz w:val="24"/>
          <w:szCs w:val="24"/>
          <w:u w:val="single"/>
          <w:lang w:val="it"/>
        </w:rPr>
      </w:pPr>
      <w:r w:rsidRPr="008B1F4A">
        <w:rPr>
          <w:rFonts w:cs="Times New Roman"/>
          <w:b/>
          <w:bCs/>
          <w:sz w:val="24"/>
          <w:szCs w:val="24"/>
          <w:u w:val="single"/>
        </w:rPr>
        <w:t xml:space="preserve">Art. </w:t>
      </w:r>
      <w:r w:rsidR="00443690">
        <w:rPr>
          <w:rFonts w:cs="Times New Roman"/>
          <w:b/>
          <w:bCs/>
          <w:sz w:val="24"/>
          <w:szCs w:val="24"/>
          <w:u w:val="single"/>
        </w:rPr>
        <w:t>7</w:t>
      </w:r>
      <w:r w:rsidR="00443690" w:rsidRPr="00443690">
        <w:rPr>
          <w:rFonts w:ascii="Times New Roman" w:eastAsia="Times New Roman" w:hAnsi="Times New Roman" w:cs="Times New Roman"/>
          <w:b/>
          <w:bCs/>
          <w:kern w:val="0"/>
          <w:lang w:val="it" w:eastAsia="ja-JP"/>
          <w14:ligatures w14:val="none"/>
        </w:rPr>
        <w:t xml:space="preserve"> </w:t>
      </w:r>
      <w:r w:rsidR="00443690" w:rsidRPr="00443690">
        <w:rPr>
          <w:rFonts w:cs="Times New Roman"/>
          <w:b/>
          <w:bCs/>
          <w:sz w:val="24"/>
          <w:szCs w:val="24"/>
          <w:u w:val="single"/>
          <w:lang w:val="it"/>
        </w:rPr>
        <w:t>Contrattazione collettiva integrativa</w:t>
      </w:r>
    </w:p>
    <w:p w14:paraId="6C7EFC96" w14:textId="59E3EEC4" w:rsidR="009B75DA" w:rsidRDefault="00064528" w:rsidP="00A07D9C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Ha </w:t>
      </w:r>
      <w:r w:rsidRPr="001B6C04">
        <w:rPr>
          <w:rFonts w:cs="Times New Roman"/>
          <w:sz w:val="24"/>
          <w:szCs w:val="24"/>
        </w:rPr>
        <w:t>durata triennale</w:t>
      </w:r>
      <w:r>
        <w:rPr>
          <w:rFonts w:cs="Times New Roman"/>
          <w:sz w:val="24"/>
          <w:szCs w:val="24"/>
        </w:rPr>
        <w:t xml:space="preserve"> e si tratta in un’unica sessione negoziale. </w:t>
      </w:r>
    </w:p>
    <w:p w14:paraId="2B981E62" w14:textId="473D83F5" w:rsidR="00064528" w:rsidRDefault="00064528" w:rsidP="00A07D9C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I criteri di ripartizione delle risorse sono negoziati con </w:t>
      </w:r>
      <w:r w:rsidRPr="001B6C04">
        <w:rPr>
          <w:rFonts w:cs="Times New Roman"/>
          <w:sz w:val="24"/>
          <w:szCs w:val="24"/>
        </w:rPr>
        <w:t>cadenza annuale</w:t>
      </w:r>
      <w:r>
        <w:rPr>
          <w:rFonts w:cs="Times New Roman"/>
          <w:sz w:val="24"/>
          <w:szCs w:val="24"/>
        </w:rPr>
        <w:t>.</w:t>
      </w:r>
    </w:p>
    <w:p w14:paraId="551DAD06" w14:textId="7D637B52" w:rsidR="00A07D9C" w:rsidRDefault="00A07D9C" w:rsidP="00A07D9C">
      <w:pPr>
        <w:jc w:val="both"/>
        <w:rPr>
          <w:rFonts w:cs="Times New Roman"/>
          <w:sz w:val="24"/>
          <w:szCs w:val="24"/>
        </w:rPr>
      </w:pPr>
      <w:r w:rsidRPr="00A07D9C">
        <w:rPr>
          <w:rFonts w:cs="Times New Roman"/>
          <w:sz w:val="24"/>
          <w:szCs w:val="24"/>
        </w:rPr>
        <w:t>Una delle novità più rilevanti riguarda i </w:t>
      </w:r>
      <w:r w:rsidRPr="00A07D9C">
        <w:rPr>
          <w:rFonts w:cs="Times New Roman"/>
          <w:b/>
          <w:bCs/>
          <w:sz w:val="24"/>
          <w:szCs w:val="24"/>
        </w:rPr>
        <w:t>tempi della contrattazione</w:t>
      </w:r>
      <w:r w:rsidRPr="00A07D9C">
        <w:rPr>
          <w:rFonts w:cs="Times New Roman"/>
          <w:sz w:val="24"/>
          <w:szCs w:val="24"/>
        </w:rPr>
        <w:t xml:space="preserve">: costituzione del Fondo risorse decentrate e avvio della sessione negoziale entro il primo quadrimestre. </w:t>
      </w:r>
      <w:r>
        <w:rPr>
          <w:rFonts w:cs="Times New Roman"/>
          <w:sz w:val="24"/>
          <w:szCs w:val="24"/>
        </w:rPr>
        <w:t xml:space="preserve">Non è solo una </w:t>
      </w:r>
      <w:r w:rsidRPr="00A07D9C">
        <w:rPr>
          <w:rFonts w:cs="Times New Roman"/>
          <w:sz w:val="24"/>
          <w:szCs w:val="24"/>
        </w:rPr>
        <w:t xml:space="preserve">questione procedurale: la contrattazione non </w:t>
      </w:r>
      <w:r w:rsidR="00881BDF">
        <w:rPr>
          <w:rFonts w:cs="Times New Roman"/>
          <w:sz w:val="24"/>
          <w:szCs w:val="24"/>
        </w:rPr>
        <w:t>deve essere</w:t>
      </w:r>
      <w:r w:rsidRPr="00A07D9C">
        <w:rPr>
          <w:rFonts w:cs="Times New Roman"/>
          <w:sz w:val="24"/>
          <w:szCs w:val="24"/>
        </w:rPr>
        <w:t xml:space="preserve"> un ripensamento, non è qualcosa che si fa quando avanza tempo. È parte costitutiva della programmazione.</w:t>
      </w:r>
    </w:p>
    <w:p w14:paraId="1ECB8CAF" w14:textId="77777777" w:rsidR="001B6C04" w:rsidRDefault="00C10FEB" w:rsidP="00A07D9C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Con riferimento all’</w:t>
      </w:r>
      <w:r w:rsidRPr="00C10FEB">
        <w:rPr>
          <w:rFonts w:cs="Times New Roman"/>
          <w:b/>
          <w:bCs/>
          <w:sz w:val="24"/>
          <w:szCs w:val="24"/>
          <w:u w:val="single"/>
        </w:rPr>
        <w:t>avvio</w:t>
      </w:r>
      <w:r>
        <w:rPr>
          <w:rFonts w:cs="Times New Roman"/>
          <w:sz w:val="24"/>
          <w:szCs w:val="24"/>
        </w:rPr>
        <w:t xml:space="preserve"> della contrattazione decentrata il CCNL detta tempi e procedure da rispettare.</w:t>
      </w:r>
    </w:p>
    <w:p w14:paraId="2F09FF2D" w14:textId="4AFA8A65" w:rsidR="00C10FEB" w:rsidRDefault="001B6C04" w:rsidP="00A07D9C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In particolare, l</w:t>
      </w:r>
      <w:r w:rsidR="00C10FEB">
        <w:rPr>
          <w:rFonts w:cs="Times New Roman"/>
          <w:sz w:val="24"/>
          <w:szCs w:val="24"/>
        </w:rPr>
        <w:t>’ente provvede entro il primo quadrimestre:</w:t>
      </w:r>
    </w:p>
    <w:p w14:paraId="4B93EB1B" w14:textId="1BF1D975" w:rsidR="00C10FEB" w:rsidRDefault="00C10FEB" w:rsidP="00A07D9C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anzitutto alla costituzione del fondo </w:t>
      </w:r>
      <w:proofErr w:type="gramStart"/>
      <w:r>
        <w:rPr>
          <w:rFonts w:cs="Times New Roman"/>
          <w:sz w:val="24"/>
          <w:szCs w:val="24"/>
        </w:rPr>
        <w:t>( di</w:t>
      </w:r>
      <w:proofErr w:type="gramEnd"/>
      <w:r>
        <w:rPr>
          <w:rFonts w:cs="Times New Roman"/>
          <w:sz w:val="24"/>
          <w:szCs w:val="24"/>
        </w:rPr>
        <w:t xml:space="preserve"> prerogativa esclusivamente datoriale) </w:t>
      </w:r>
      <w:r w:rsidR="00834798">
        <w:rPr>
          <w:rFonts w:cs="Times New Roman"/>
          <w:sz w:val="24"/>
          <w:szCs w:val="24"/>
        </w:rPr>
        <w:t xml:space="preserve">fondo nella sua componente </w:t>
      </w:r>
      <w:r w:rsidR="00064528">
        <w:rPr>
          <w:rFonts w:cs="Times New Roman"/>
          <w:sz w:val="24"/>
          <w:szCs w:val="24"/>
        </w:rPr>
        <w:t>stabile e variabile (altrimenti impossibile avviare la trattativa senza queste due componenti</w:t>
      </w:r>
      <w:proofErr w:type="gramStart"/>
      <w:r w:rsidR="00064528">
        <w:rPr>
          <w:rFonts w:cs="Times New Roman"/>
          <w:sz w:val="24"/>
          <w:szCs w:val="24"/>
        </w:rPr>
        <w:t>) ;</w:t>
      </w:r>
      <w:proofErr w:type="gramEnd"/>
    </w:p>
    <w:p w14:paraId="58F9887B" w14:textId="03801B93" w:rsidR="00064528" w:rsidRPr="00A07D9C" w:rsidRDefault="00064528" w:rsidP="00A07D9C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-il CCNL cerca poi di sensibilizzare gli enti ad </w:t>
      </w:r>
      <w:r w:rsidRPr="005D1CD8">
        <w:rPr>
          <w:rFonts w:cs="Times New Roman"/>
          <w:sz w:val="24"/>
          <w:szCs w:val="24"/>
          <w:u w:val="single"/>
        </w:rPr>
        <w:t>avviare la negoziazione</w:t>
      </w:r>
      <w:r>
        <w:rPr>
          <w:rFonts w:cs="Times New Roman"/>
          <w:sz w:val="24"/>
          <w:szCs w:val="24"/>
        </w:rPr>
        <w:t xml:space="preserve"> </w:t>
      </w:r>
      <w:r w:rsidRPr="005D1CD8">
        <w:rPr>
          <w:rFonts w:cs="Times New Roman"/>
          <w:b/>
          <w:bCs/>
          <w:sz w:val="24"/>
          <w:szCs w:val="24"/>
        </w:rPr>
        <w:t>entro il primo quadrimestre</w:t>
      </w:r>
      <w:r>
        <w:rPr>
          <w:rFonts w:cs="Times New Roman"/>
          <w:sz w:val="24"/>
          <w:szCs w:val="24"/>
        </w:rPr>
        <w:t>, compatibilmente con gli strumenti di programmazione (bilancio e PIAO)</w:t>
      </w:r>
      <w:r w:rsidR="005D1CD8">
        <w:rPr>
          <w:rFonts w:cs="Times New Roman"/>
          <w:sz w:val="24"/>
          <w:szCs w:val="24"/>
        </w:rPr>
        <w:t xml:space="preserve">. Negoziato </w:t>
      </w:r>
      <w:r w:rsidR="005D1CD8" w:rsidRPr="005D1CD8">
        <w:rPr>
          <w:rFonts w:cs="Times New Roman"/>
          <w:b/>
          <w:bCs/>
          <w:sz w:val="24"/>
          <w:szCs w:val="24"/>
        </w:rPr>
        <w:t>avvio entro 30 gg</w:t>
      </w:r>
      <w:r w:rsidR="005D1CD8">
        <w:rPr>
          <w:rFonts w:cs="Times New Roman"/>
          <w:sz w:val="24"/>
          <w:szCs w:val="24"/>
        </w:rPr>
        <w:t>. dalla piattaforma.</w:t>
      </w:r>
      <w:r>
        <w:rPr>
          <w:rFonts w:cs="Times New Roman"/>
          <w:sz w:val="24"/>
          <w:szCs w:val="24"/>
        </w:rPr>
        <w:t xml:space="preserve"> </w:t>
      </w:r>
    </w:p>
    <w:p w14:paraId="782CFEFA" w14:textId="4F17DD84" w:rsidR="005D1CD8" w:rsidRDefault="00EC0041" w:rsidP="00A07D9C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Mancato accordo: </w:t>
      </w:r>
      <w:r w:rsidRPr="00EC0041">
        <w:rPr>
          <w:rFonts w:cs="Times New Roman"/>
          <w:sz w:val="24"/>
          <w:szCs w:val="24"/>
        </w:rPr>
        <w:t>D</w:t>
      </w:r>
      <w:r>
        <w:rPr>
          <w:rFonts w:cs="Times New Roman"/>
          <w:sz w:val="24"/>
          <w:szCs w:val="24"/>
        </w:rPr>
        <w:t>opo 30 più 30 gg, le parti riassumono le prerogative su alcune materie, su altre l’ente può provvedere in via provvisoria dopo 45 più 45 gg.</w:t>
      </w:r>
    </w:p>
    <w:p w14:paraId="6AF366D8" w14:textId="0081B8FA" w:rsidR="00EC0041" w:rsidRDefault="00EC0041" w:rsidP="00A07D9C">
      <w:pPr>
        <w:jc w:val="both"/>
        <w:rPr>
          <w:rFonts w:cs="Times New Roman"/>
          <w:b/>
          <w:bCs/>
          <w:sz w:val="24"/>
          <w:szCs w:val="24"/>
        </w:rPr>
      </w:pPr>
      <w:r w:rsidRPr="00DF61FB">
        <w:rPr>
          <w:rFonts w:cs="Times New Roman"/>
          <w:b/>
          <w:bCs/>
          <w:sz w:val="24"/>
          <w:szCs w:val="24"/>
        </w:rPr>
        <w:t>Controllo</w:t>
      </w:r>
      <w:r>
        <w:rPr>
          <w:rFonts w:cs="Times New Roman"/>
          <w:sz w:val="24"/>
          <w:szCs w:val="24"/>
        </w:rPr>
        <w:t xml:space="preserve">: Certificazione dei </w:t>
      </w:r>
      <w:proofErr w:type="gramStart"/>
      <w:r>
        <w:rPr>
          <w:rFonts w:cs="Times New Roman"/>
          <w:sz w:val="24"/>
          <w:szCs w:val="24"/>
        </w:rPr>
        <w:t>costi  dell’organo</w:t>
      </w:r>
      <w:proofErr w:type="gramEnd"/>
      <w:r>
        <w:rPr>
          <w:rFonts w:cs="Times New Roman"/>
          <w:sz w:val="24"/>
          <w:szCs w:val="24"/>
        </w:rPr>
        <w:t xml:space="preserve"> di revisione entro 15 gg; trasmissione ad </w:t>
      </w:r>
      <w:proofErr w:type="gramStart"/>
      <w:r>
        <w:rPr>
          <w:rFonts w:cs="Times New Roman"/>
          <w:sz w:val="24"/>
          <w:szCs w:val="24"/>
        </w:rPr>
        <w:t>ARAN  e</w:t>
      </w:r>
      <w:proofErr w:type="gramEnd"/>
      <w:r>
        <w:rPr>
          <w:rFonts w:cs="Times New Roman"/>
          <w:sz w:val="24"/>
          <w:szCs w:val="24"/>
        </w:rPr>
        <w:t xml:space="preserve"> CNEL entro 5 gg</w:t>
      </w:r>
      <w:r w:rsidR="00DF61FB">
        <w:rPr>
          <w:rFonts w:cs="Times New Roman"/>
          <w:sz w:val="24"/>
          <w:szCs w:val="24"/>
        </w:rPr>
        <w:t xml:space="preserve"> dalla sottoscrizione.</w:t>
      </w:r>
      <w:r>
        <w:rPr>
          <w:rFonts w:cs="Times New Roman"/>
          <w:sz w:val="24"/>
          <w:szCs w:val="24"/>
        </w:rPr>
        <w:t xml:space="preserve"> </w:t>
      </w:r>
    </w:p>
    <w:p w14:paraId="0B13214E" w14:textId="46E2719A" w:rsidR="00881BDF" w:rsidRDefault="00881BDF" w:rsidP="00A07D9C">
      <w:pPr>
        <w:jc w:val="both"/>
        <w:rPr>
          <w:rFonts w:cs="Times New Roman"/>
          <w:sz w:val="24"/>
          <w:szCs w:val="24"/>
        </w:rPr>
      </w:pPr>
      <w:r w:rsidRPr="00FC626A">
        <w:rPr>
          <w:rFonts w:cs="Times New Roman"/>
          <w:b/>
          <w:bCs/>
          <w:sz w:val="24"/>
          <w:szCs w:val="24"/>
        </w:rPr>
        <w:t>Tra</w:t>
      </w:r>
      <w:r w:rsidR="00A07D9C" w:rsidRPr="00A07D9C">
        <w:rPr>
          <w:rFonts w:cs="Times New Roman"/>
          <w:b/>
          <w:bCs/>
          <w:sz w:val="24"/>
          <w:szCs w:val="24"/>
        </w:rPr>
        <w:t xml:space="preserve"> le nuove materie</w:t>
      </w:r>
      <w:r w:rsidR="00A07D9C" w:rsidRPr="00A07D9C">
        <w:rPr>
          <w:rFonts w:cs="Times New Roman"/>
          <w:sz w:val="24"/>
          <w:szCs w:val="24"/>
        </w:rPr>
        <w:t>: i criteri per lo smart working</w:t>
      </w:r>
      <w:r>
        <w:rPr>
          <w:rFonts w:cs="Times New Roman"/>
          <w:sz w:val="24"/>
          <w:szCs w:val="24"/>
        </w:rPr>
        <w:t>,</w:t>
      </w:r>
    </w:p>
    <w:p w14:paraId="6E69A0CE" w14:textId="77777777" w:rsidR="00881BDF" w:rsidRDefault="00A07D9C" w:rsidP="00A07D9C">
      <w:pPr>
        <w:jc w:val="both"/>
        <w:rPr>
          <w:rFonts w:cs="Times New Roman"/>
          <w:sz w:val="24"/>
          <w:szCs w:val="24"/>
        </w:rPr>
      </w:pPr>
      <w:r w:rsidRPr="00A07D9C">
        <w:rPr>
          <w:rFonts w:cs="Times New Roman"/>
          <w:sz w:val="24"/>
          <w:szCs w:val="24"/>
        </w:rPr>
        <w:t xml:space="preserve"> </w:t>
      </w:r>
      <w:r w:rsidR="00881BDF">
        <w:rPr>
          <w:rFonts w:cs="Times New Roman"/>
          <w:sz w:val="24"/>
          <w:szCs w:val="24"/>
        </w:rPr>
        <w:t>gl</w:t>
      </w:r>
      <w:r w:rsidRPr="00A07D9C">
        <w:rPr>
          <w:rFonts w:cs="Times New Roman"/>
          <w:sz w:val="24"/>
          <w:szCs w:val="24"/>
        </w:rPr>
        <w:t>i incentivi per le funzioni tecniche</w:t>
      </w:r>
      <w:r w:rsidR="00881BDF">
        <w:rPr>
          <w:rFonts w:cs="Times New Roman"/>
          <w:sz w:val="24"/>
          <w:szCs w:val="24"/>
        </w:rPr>
        <w:t>,</w:t>
      </w:r>
    </w:p>
    <w:p w14:paraId="5C2B1F94" w14:textId="77777777" w:rsidR="00881BDF" w:rsidRDefault="00A07D9C" w:rsidP="00A07D9C">
      <w:pPr>
        <w:jc w:val="both"/>
        <w:rPr>
          <w:rFonts w:cs="Times New Roman"/>
          <w:sz w:val="24"/>
          <w:szCs w:val="24"/>
        </w:rPr>
      </w:pPr>
      <w:r w:rsidRPr="00A07D9C">
        <w:rPr>
          <w:rFonts w:cs="Times New Roman"/>
          <w:sz w:val="24"/>
          <w:szCs w:val="24"/>
        </w:rPr>
        <w:t>la conciliazione vita-lavoro</w:t>
      </w:r>
      <w:r w:rsidR="00881BDF">
        <w:rPr>
          <w:rFonts w:cs="Times New Roman"/>
          <w:sz w:val="24"/>
          <w:szCs w:val="24"/>
        </w:rPr>
        <w:t>,</w:t>
      </w:r>
      <w:r w:rsidRPr="00A07D9C">
        <w:rPr>
          <w:rFonts w:cs="Times New Roman"/>
          <w:sz w:val="24"/>
          <w:szCs w:val="24"/>
        </w:rPr>
        <w:t xml:space="preserve"> i fondi per lo straordinario. </w:t>
      </w:r>
    </w:p>
    <w:p w14:paraId="6E839439" w14:textId="68749954" w:rsidR="00A07D9C" w:rsidRPr="00A07D9C" w:rsidRDefault="00A07D9C" w:rsidP="00A07D9C">
      <w:pPr>
        <w:jc w:val="both"/>
        <w:rPr>
          <w:rFonts w:cs="Times New Roman"/>
          <w:sz w:val="24"/>
          <w:szCs w:val="24"/>
        </w:rPr>
      </w:pPr>
      <w:r w:rsidRPr="00A07D9C">
        <w:rPr>
          <w:rFonts w:cs="Times New Roman"/>
          <w:sz w:val="24"/>
          <w:szCs w:val="24"/>
        </w:rPr>
        <w:t>La contrattazione entra nel vivo dell’organizzazione del lavoro quotidiano. Non decide solo come distribuire risorse, ma come progettare il lavoro stesso.</w:t>
      </w:r>
    </w:p>
    <w:p w14:paraId="7540E9F2" w14:textId="77777777" w:rsidR="00A07D9C" w:rsidRPr="00A07D9C" w:rsidRDefault="00A07D9C" w:rsidP="00A07D9C">
      <w:pPr>
        <w:jc w:val="both"/>
        <w:rPr>
          <w:rFonts w:cs="Times New Roman"/>
          <w:sz w:val="24"/>
          <w:szCs w:val="24"/>
        </w:rPr>
      </w:pPr>
      <w:r w:rsidRPr="00A07D9C">
        <w:rPr>
          <w:rFonts w:cs="Times New Roman"/>
          <w:sz w:val="24"/>
          <w:szCs w:val="24"/>
        </w:rPr>
        <w:t>Queste novità aprono naturalmente alcune riflessioni. L’ampliamento delle materie da confrontare e contrattare richiederà alle amministrazioni di investire in competenze e tempo dedicato. Per le organizzazioni sindacali, un confronto più sostanziale rappresenta l’occasione per rafforzare la capacità di elaborazione propositiva.</w:t>
      </w:r>
    </w:p>
    <w:p w14:paraId="3A652941" w14:textId="767E478E" w:rsidR="00AA5FF9" w:rsidRPr="006D31BE" w:rsidRDefault="00881BDF" w:rsidP="00AA5FF9">
      <w:pPr>
        <w:jc w:val="both"/>
        <w:rPr>
          <w:rFonts w:cs="Times New Roman"/>
          <w:sz w:val="24"/>
          <w:szCs w:val="24"/>
          <w:lang w:val="it"/>
        </w:rPr>
      </w:pPr>
      <w:r>
        <w:rPr>
          <w:rFonts w:cs="Times New Roman"/>
          <w:sz w:val="24"/>
          <w:szCs w:val="24"/>
        </w:rPr>
        <w:lastRenderedPageBreak/>
        <w:t>L</w:t>
      </w:r>
      <w:r w:rsidR="00A07D9C" w:rsidRPr="00A07D9C">
        <w:rPr>
          <w:rFonts w:cs="Times New Roman"/>
          <w:sz w:val="24"/>
          <w:szCs w:val="24"/>
        </w:rPr>
        <w:t>a sfida dell’equilibrio: costruire spazi di partecipazione efficaci significa trovare il punto giusto tra l’esigenza di condividere le scelte e quella di garantire tempestività alle decisioni. Non è una contraddizione insuperabile, ma una tensione da governare con intelligenza.</w:t>
      </w:r>
    </w:p>
    <w:p w14:paraId="40684AB7" w14:textId="4C5ADA76" w:rsidR="00FC626A" w:rsidRDefault="00FC626A" w:rsidP="00FC626A">
      <w:pPr>
        <w:jc w:val="both"/>
        <w:rPr>
          <w:rFonts w:cs="Times New Roman"/>
          <w:sz w:val="24"/>
          <w:szCs w:val="24"/>
        </w:rPr>
      </w:pPr>
      <w:r w:rsidRPr="009B75DA">
        <w:rPr>
          <w:rFonts w:cs="Times New Roman"/>
          <w:sz w:val="24"/>
          <w:szCs w:val="24"/>
        </w:rPr>
        <w:t xml:space="preserve">La contrattazione </w:t>
      </w:r>
      <w:proofErr w:type="gramStart"/>
      <w:r w:rsidRPr="009B75DA">
        <w:rPr>
          <w:rFonts w:cs="Times New Roman"/>
          <w:sz w:val="24"/>
          <w:szCs w:val="24"/>
        </w:rPr>
        <w:t>integrativa  si</w:t>
      </w:r>
      <w:proofErr w:type="gramEnd"/>
      <w:r w:rsidRPr="009B75DA">
        <w:rPr>
          <w:rFonts w:cs="Times New Roman"/>
          <w:sz w:val="24"/>
          <w:szCs w:val="24"/>
        </w:rPr>
        <w:t xml:space="preserve"> svolge </w:t>
      </w:r>
      <w:r>
        <w:rPr>
          <w:rFonts w:cs="Times New Roman"/>
          <w:sz w:val="24"/>
          <w:szCs w:val="24"/>
        </w:rPr>
        <w:t xml:space="preserve">tra la </w:t>
      </w:r>
      <w:r w:rsidRPr="009B75DA">
        <w:rPr>
          <w:rFonts w:cs="Times New Roman"/>
          <w:b/>
          <w:bCs/>
          <w:sz w:val="24"/>
          <w:szCs w:val="24"/>
        </w:rPr>
        <w:t>delegazione sindacale</w:t>
      </w:r>
      <w:r>
        <w:rPr>
          <w:rFonts w:cs="Times New Roman"/>
          <w:sz w:val="24"/>
          <w:szCs w:val="24"/>
        </w:rPr>
        <w:t xml:space="preserve"> (</w:t>
      </w:r>
      <w:proofErr w:type="gramStart"/>
      <w:r>
        <w:rPr>
          <w:rFonts w:cs="Times New Roman"/>
          <w:sz w:val="24"/>
          <w:szCs w:val="24"/>
        </w:rPr>
        <w:t>RSU  e</w:t>
      </w:r>
      <w:proofErr w:type="gramEnd"/>
      <w:r>
        <w:rPr>
          <w:rFonts w:cs="Times New Roman"/>
          <w:sz w:val="24"/>
          <w:szCs w:val="24"/>
        </w:rPr>
        <w:t xml:space="preserve"> Rappresentanti territoriali delle OO.SS </w:t>
      </w:r>
      <w:r w:rsidRPr="009B75DA">
        <w:rPr>
          <w:rFonts w:cs="Times New Roman"/>
          <w:b/>
          <w:bCs/>
          <w:sz w:val="24"/>
          <w:szCs w:val="24"/>
          <w:u w:val="single"/>
        </w:rPr>
        <w:t>firmatarie</w:t>
      </w:r>
      <w:r w:rsidRPr="009B75DA">
        <w:rPr>
          <w:rFonts w:cs="Times New Roman"/>
          <w:b/>
          <w:bCs/>
          <w:sz w:val="24"/>
          <w:szCs w:val="24"/>
        </w:rPr>
        <w:t xml:space="preserve"> del CCNL</w:t>
      </w:r>
      <w:r>
        <w:rPr>
          <w:rFonts w:cs="Times New Roman"/>
          <w:b/>
          <w:bCs/>
          <w:sz w:val="24"/>
          <w:szCs w:val="24"/>
        </w:rPr>
        <w:t>, art. 7 comma 2*</w:t>
      </w:r>
      <w:r>
        <w:rPr>
          <w:rFonts w:cs="Times New Roman"/>
          <w:sz w:val="24"/>
          <w:szCs w:val="24"/>
        </w:rPr>
        <w:t xml:space="preserve">) e la </w:t>
      </w:r>
      <w:r w:rsidRPr="009B75DA">
        <w:rPr>
          <w:rFonts w:cs="Times New Roman"/>
          <w:b/>
          <w:bCs/>
          <w:sz w:val="24"/>
          <w:szCs w:val="24"/>
        </w:rPr>
        <w:t>delegazione datoriale</w:t>
      </w:r>
      <w:r>
        <w:rPr>
          <w:rFonts w:cs="Times New Roman"/>
          <w:sz w:val="24"/>
          <w:szCs w:val="24"/>
        </w:rPr>
        <w:t xml:space="preserve"> (che va costituita con delibera di Giunta, sia per il comparto sia per l’area della Dirigenza </w:t>
      </w:r>
      <w:proofErr w:type="gramStart"/>
      <w:r>
        <w:rPr>
          <w:rFonts w:cs="Times New Roman"/>
          <w:sz w:val="24"/>
          <w:szCs w:val="24"/>
        </w:rPr>
        <w:t>entro  30</w:t>
      </w:r>
      <w:proofErr w:type="gramEnd"/>
      <w:r>
        <w:rPr>
          <w:rFonts w:cs="Times New Roman"/>
          <w:sz w:val="24"/>
          <w:szCs w:val="24"/>
        </w:rPr>
        <w:t xml:space="preserve"> gg. dalla sottoscrizione finale del CCNL. </w:t>
      </w:r>
    </w:p>
    <w:p w14:paraId="3A439C38" w14:textId="0771A31F" w:rsidR="00FC626A" w:rsidRDefault="00FC626A" w:rsidP="00FC626A">
      <w:pPr>
        <w:jc w:val="both"/>
        <w:rPr>
          <w:rFonts w:cs="Times New Roman"/>
          <w:sz w:val="24"/>
          <w:szCs w:val="24"/>
          <w:u w:val="single"/>
        </w:rPr>
      </w:pPr>
      <w:r>
        <w:rPr>
          <w:rFonts w:cs="Times New Roman"/>
          <w:sz w:val="24"/>
          <w:szCs w:val="24"/>
        </w:rPr>
        <w:t xml:space="preserve">*Entrambi i </w:t>
      </w:r>
      <w:proofErr w:type="gramStart"/>
      <w:r>
        <w:rPr>
          <w:rFonts w:cs="Times New Roman"/>
          <w:sz w:val="24"/>
          <w:szCs w:val="24"/>
        </w:rPr>
        <w:t>CCNL  (</w:t>
      </w:r>
      <w:proofErr w:type="gramEnd"/>
      <w:r>
        <w:rPr>
          <w:rFonts w:cs="Times New Roman"/>
          <w:sz w:val="24"/>
          <w:szCs w:val="24"/>
        </w:rPr>
        <w:t xml:space="preserve">Comparto e Area </w:t>
      </w:r>
      <w:proofErr w:type="gramStart"/>
      <w:r>
        <w:rPr>
          <w:rFonts w:cs="Times New Roman"/>
          <w:sz w:val="24"/>
          <w:szCs w:val="24"/>
        </w:rPr>
        <w:t>Dirigenza )</w:t>
      </w:r>
      <w:proofErr w:type="gramEnd"/>
      <w:r>
        <w:rPr>
          <w:rFonts w:cs="Times New Roman"/>
          <w:sz w:val="24"/>
          <w:szCs w:val="24"/>
        </w:rPr>
        <w:t xml:space="preserve"> </w:t>
      </w:r>
      <w:r w:rsidRPr="00FC626A">
        <w:rPr>
          <w:rFonts w:cs="Times New Roman"/>
          <w:sz w:val="24"/>
          <w:szCs w:val="24"/>
          <w:u w:val="single"/>
        </w:rPr>
        <w:t>non sono stati sottoscritti dalla CGIL</w:t>
      </w:r>
      <w:r>
        <w:rPr>
          <w:rFonts w:cs="Times New Roman"/>
          <w:sz w:val="24"/>
          <w:szCs w:val="24"/>
          <w:u w:val="single"/>
        </w:rPr>
        <w:t>.</w:t>
      </w:r>
    </w:p>
    <w:p w14:paraId="6B049D44" w14:textId="3009EA63" w:rsidR="00FC626A" w:rsidRDefault="00FC626A" w:rsidP="00FC626A">
      <w:pPr>
        <w:jc w:val="both"/>
        <w:rPr>
          <w:rFonts w:cs="Times New Roman"/>
          <w:sz w:val="24"/>
          <w:szCs w:val="24"/>
        </w:rPr>
      </w:pPr>
      <w:r w:rsidRPr="00FC626A">
        <w:rPr>
          <w:rFonts w:cs="Times New Roman"/>
          <w:b/>
          <w:bCs/>
          <w:sz w:val="24"/>
          <w:szCs w:val="24"/>
        </w:rPr>
        <w:t>Effetti importanti</w:t>
      </w:r>
      <w:r>
        <w:rPr>
          <w:rFonts w:cs="Times New Roman"/>
          <w:sz w:val="24"/>
          <w:szCs w:val="24"/>
        </w:rPr>
        <w:t xml:space="preserve">: Chi non sottoscrive il </w:t>
      </w:r>
      <w:proofErr w:type="gramStart"/>
      <w:r>
        <w:rPr>
          <w:rFonts w:cs="Times New Roman"/>
          <w:sz w:val="24"/>
          <w:szCs w:val="24"/>
        </w:rPr>
        <w:t>CCNL  non</w:t>
      </w:r>
      <w:proofErr w:type="gramEnd"/>
      <w:r>
        <w:rPr>
          <w:rFonts w:cs="Times New Roman"/>
          <w:sz w:val="24"/>
          <w:szCs w:val="24"/>
        </w:rPr>
        <w:t xml:space="preserve"> può sedersi al tavolo della Contrattazione integrativa come delegazione di parte sindacale. </w:t>
      </w:r>
    </w:p>
    <w:p w14:paraId="1043AE26" w14:textId="2D97DFDF" w:rsidR="00D871A8" w:rsidRDefault="00FC626A" w:rsidP="00FC626A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Quanto sopra è previsto dalle norme. Il soggetto sindacale che il legislatore ha individuato </w:t>
      </w:r>
      <w:r w:rsidR="00D871A8">
        <w:rPr>
          <w:rFonts w:cs="Times New Roman"/>
          <w:sz w:val="24"/>
          <w:szCs w:val="24"/>
        </w:rPr>
        <w:t xml:space="preserve">come parte nella contrattazione integrativa, insieme alla delegazione di parte pubblica, </w:t>
      </w:r>
      <w:r w:rsidR="001B6C04">
        <w:rPr>
          <w:rFonts w:cs="Times New Roman"/>
          <w:sz w:val="24"/>
          <w:szCs w:val="24"/>
        </w:rPr>
        <w:t>è</w:t>
      </w:r>
      <w:r w:rsidR="00D871A8">
        <w:rPr>
          <w:rFonts w:cs="Times New Roman"/>
          <w:sz w:val="24"/>
          <w:szCs w:val="24"/>
        </w:rPr>
        <w:t xml:space="preserve"> l</w:t>
      </w:r>
      <w:r w:rsidR="001B6C04">
        <w:rPr>
          <w:rFonts w:cs="Times New Roman"/>
          <w:sz w:val="24"/>
          <w:szCs w:val="24"/>
        </w:rPr>
        <w:t>a</w:t>
      </w:r>
      <w:r w:rsidR="00D871A8">
        <w:rPr>
          <w:rFonts w:cs="Times New Roman"/>
          <w:sz w:val="24"/>
          <w:szCs w:val="24"/>
        </w:rPr>
        <w:t xml:space="preserve"> RSU, soggett</w:t>
      </w:r>
      <w:r w:rsidR="001B6C04">
        <w:rPr>
          <w:rFonts w:cs="Times New Roman"/>
          <w:sz w:val="24"/>
          <w:szCs w:val="24"/>
        </w:rPr>
        <w:t>o</w:t>
      </w:r>
      <w:r w:rsidR="00D871A8">
        <w:rPr>
          <w:rFonts w:cs="Times New Roman"/>
          <w:sz w:val="24"/>
          <w:szCs w:val="24"/>
        </w:rPr>
        <w:t xml:space="preserve"> principal</w:t>
      </w:r>
      <w:r w:rsidR="001B6C04">
        <w:rPr>
          <w:rFonts w:cs="Times New Roman"/>
          <w:sz w:val="24"/>
          <w:szCs w:val="24"/>
        </w:rPr>
        <w:t>e</w:t>
      </w:r>
      <w:r w:rsidR="00D871A8">
        <w:rPr>
          <w:rFonts w:cs="Times New Roman"/>
          <w:sz w:val="24"/>
          <w:szCs w:val="24"/>
        </w:rPr>
        <w:t xml:space="preserve"> della trattativa.</w:t>
      </w:r>
    </w:p>
    <w:p w14:paraId="7E27EFC0" w14:textId="77777777" w:rsidR="00D871A8" w:rsidRDefault="00D871A8" w:rsidP="00FC626A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Il CCNL può sempre, in relazione a quanto previsto dalla legge, estendere, nella delegazione di parte sindacale, alle organizzazioni sindacali </w:t>
      </w:r>
      <w:r w:rsidRPr="001B6C04">
        <w:rPr>
          <w:rFonts w:cs="Times New Roman"/>
          <w:sz w:val="24"/>
          <w:szCs w:val="24"/>
          <w:u w:val="single"/>
        </w:rPr>
        <w:t>firmatarie</w:t>
      </w:r>
      <w:r>
        <w:rPr>
          <w:rFonts w:cs="Times New Roman"/>
          <w:sz w:val="24"/>
          <w:szCs w:val="24"/>
        </w:rPr>
        <w:t xml:space="preserve"> del Contratto.  Ciò è stato previsto prima con il D. Lgs. 29/1990 e poi nel D.Lgs 165/2001. </w:t>
      </w:r>
    </w:p>
    <w:p w14:paraId="669F3C35" w14:textId="20FC7AE6" w:rsidR="00FC626A" w:rsidRDefault="00D871A8" w:rsidP="00FC626A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Le conseguenze vi sono anche su Confronto e Informazione.   </w:t>
      </w:r>
    </w:p>
    <w:p w14:paraId="54AD83DD" w14:textId="7D600343" w:rsidR="00D871A8" w:rsidRDefault="00D871A8" w:rsidP="00FC626A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La contrattazione integrativa è svolta a livello aziendale e i soggetti sindacali eletti in rappresentanza dei lavoratori partecipano alla contrattazione integrativa. In tal caso se la RSU è formata da rappresentanti </w:t>
      </w:r>
      <w:proofErr w:type="gramStart"/>
      <w:r>
        <w:rPr>
          <w:rFonts w:cs="Times New Roman"/>
          <w:sz w:val="24"/>
          <w:szCs w:val="24"/>
        </w:rPr>
        <w:t>della  CGIL</w:t>
      </w:r>
      <w:proofErr w:type="gramEnd"/>
      <w:r>
        <w:rPr>
          <w:rFonts w:cs="Times New Roman"/>
          <w:sz w:val="24"/>
          <w:szCs w:val="24"/>
        </w:rPr>
        <w:t xml:space="preserve"> non vi è alcun problema. </w:t>
      </w:r>
    </w:p>
    <w:p w14:paraId="6C621101" w14:textId="15DABA5F" w:rsidR="00D871A8" w:rsidRDefault="00D871A8" w:rsidP="00FC626A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Così anche per il Contratto dell’area della </w:t>
      </w:r>
      <w:proofErr w:type="gramStart"/>
      <w:r>
        <w:rPr>
          <w:rFonts w:cs="Times New Roman"/>
          <w:sz w:val="24"/>
          <w:szCs w:val="24"/>
        </w:rPr>
        <w:t>dirigenza  che</w:t>
      </w:r>
      <w:proofErr w:type="gramEnd"/>
      <w:r>
        <w:rPr>
          <w:rFonts w:cs="Times New Roman"/>
          <w:sz w:val="24"/>
          <w:szCs w:val="24"/>
        </w:rPr>
        <w:t xml:space="preserve"> non è stato sottoscritto da CGIL e le conseguenze sono le stesse, anche se occorre precisare che in tale contratto non ci sono le RSU. Possono essere formate </w:t>
      </w:r>
      <w:r w:rsidR="00E32622">
        <w:rPr>
          <w:rFonts w:cs="Times New Roman"/>
          <w:sz w:val="24"/>
          <w:szCs w:val="24"/>
        </w:rPr>
        <w:t xml:space="preserve">legittimamente le RSA (Rappresentanze Sindacali Aziendali) costituite espressamente per l’area della dirigenza ai sensi dell’art. 42, comma 2, del D.Lgs. 165/2001 dalle organizzazioni sindacali rappresentative in quanto ammesse alle trattative </w:t>
      </w:r>
      <w:r w:rsidR="00E32622" w:rsidRPr="001B6C04">
        <w:rPr>
          <w:rFonts w:cs="Times New Roman"/>
          <w:sz w:val="24"/>
          <w:szCs w:val="24"/>
          <w:u w:val="single"/>
        </w:rPr>
        <w:t>per la sottoscrizione</w:t>
      </w:r>
      <w:r w:rsidR="00E32622">
        <w:rPr>
          <w:rFonts w:cs="Times New Roman"/>
          <w:sz w:val="24"/>
          <w:szCs w:val="24"/>
        </w:rPr>
        <w:t xml:space="preserve"> dei CCNL della stessa area dirigenziale, ai sensi dell’art. 43 del </w:t>
      </w:r>
      <w:r w:rsidR="00E32622" w:rsidRPr="00E32622">
        <w:rPr>
          <w:rFonts w:cs="Times New Roman"/>
          <w:sz w:val="24"/>
          <w:szCs w:val="24"/>
        </w:rPr>
        <w:t>D.Lgs. 165/2001</w:t>
      </w:r>
      <w:r w:rsidR="00E32622">
        <w:rPr>
          <w:rFonts w:cs="Times New Roman"/>
          <w:sz w:val="24"/>
          <w:szCs w:val="24"/>
        </w:rPr>
        <w:t>.</w:t>
      </w:r>
    </w:p>
    <w:p w14:paraId="74EFA040" w14:textId="3F733231" w:rsidR="00A345EF" w:rsidRDefault="00E32622" w:rsidP="00A345EF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Tale disposizione </w:t>
      </w:r>
      <w:r w:rsidRPr="00E32622">
        <w:rPr>
          <w:rFonts w:cs="Times New Roman"/>
          <w:sz w:val="24"/>
          <w:szCs w:val="24"/>
          <w:u w:val="single"/>
        </w:rPr>
        <w:t xml:space="preserve">non si </w:t>
      </w:r>
      <w:proofErr w:type="gramStart"/>
      <w:r w:rsidRPr="00E32622">
        <w:rPr>
          <w:rFonts w:cs="Times New Roman"/>
          <w:sz w:val="24"/>
          <w:szCs w:val="24"/>
          <w:u w:val="single"/>
        </w:rPr>
        <w:t>applica</w:t>
      </w:r>
      <w:r>
        <w:rPr>
          <w:rFonts w:cs="Times New Roman"/>
          <w:sz w:val="24"/>
          <w:szCs w:val="24"/>
        </w:rPr>
        <w:t xml:space="preserve">  per</w:t>
      </w:r>
      <w:proofErr w:type="gramEnd"/>
      <w:r>
        <w:rPr>
          <w:rFonts w:cs="Times New Roman"/>
          <w:sz w:val="24"/>
          <w:szCs w:val="24"/>
        </w:rPr>
        <w:t xml:space="preserve"> la contrattazione integrativa dei Segretari Comunali. </w:t>
      </w:r>
    </w:p>
    <w:p w14:paraId="1C5B3D5B" w14:textId="02033C52" w:rsidR="00A345EF" w:rsidRPr="00A345EF" w:rsidRDefault="00A345EF" w:rsidP="00A345EF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L’</w:t>
      </w:r>
      <w:r w:rsidRPr="00A345EF">
        <w:rPr>
          <w:rFonts w:cs="Times New Roman"/>
          <w:sz w:val="24"/>
          <w:szCs w:val="24"/>
        </w:rPr>
        <w:t xml:space="preserve">evoluzione delle relazioni sindacali nel CCNL Funzioni Locali </w:t>
      </w:r>
      <w:r>
        <w:rPr>
          <w:rFonts w:cs="Times New Roman"/>
          <w:sz w:val="24"/>
          <w:szCs w:val="24"/>
        </w:rPr>
        <w:t>rappresenta</w:t>
      </w:r>
      <w:r w:rsidRPr="00A345EF">
        <w:rPr>
          <w:rFonts w:cs="Times New Roman"/>
          <w:sz w:val="24"/>
          <w:szCs w:val="24"/>
        </w:rPr>
        <w:t xml:space="preserve"> una scommessa: </w:t>
      </w:r>
      <w:r w:rsidRPr="00A345EF">
        <w:rPr>
          <w:rFonts w:cs="Times New Roman"/>
          <w:b/>
          <w:bCs/>
          <w:sz w:val="24"/>
          <w:szCs w:val="24"/>
        </w:rPr>
        <w:t>le decisioni migliori nascono dal dialogo, non dal monologo</w:t>
      </w:r>
      <w:r w:rsidRPr="00A345EF">
        <w:rPr>
          <w:rFonts w:cs="Times New Roman"/>
          <w:sz w:val="24"/>
          <w:szCs w:val="24"/>
        </w:rPr>
        <w:t>. Anche quando il dialogo richiede più tempo, più pazienza, più fatica.</w:t>
      </w:r>
    </w:p>
    <w:p w14:paraId="74026EA2" w14:textId="11037BD6" w:rsidR="00A345EF" w:rsidRPr="007F4D6E" w:rsidRDefault="00A345EF" w:rsidP="00FC626A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L</w:t>
      </w:r>
      <w:r w:rsidRPr="00A345EF">
        <w:rPr>
          <w:rFonts w:cs="Times New Roman"/>
          <w:sz w:val="24"/>
          <w:szCs w:val="24"/>
        </w:rPr>
        <w:t>a vera efficienza non sta nel decidere velocemente, ma nel decidere bene. E decidere bene, nelle organizzazioni complesse, significa decidere insieme.</w:t>
      </w:r>
    </w:p>
    <w:p w14:paraId="7821F889" w14:textId="77777777" w:rsidR="00643C57" w:rsidRPr="00D80B98" w:rsidRDefault="00643C57" w:rsidP="00D80B98">
      <w:pPr>
        <w:jc w:val="both"/>
        <w:rPr>
          <w:rFonts w:cs="Times New Roman"/>
          <w:b/>
          <w:bCs/>
          <w:sz w:val="24"/>
          <w:szCs w:val="24"/>
          <w:u w:val="single"/>
        </w:rPr>
      </w:pPr>
    </w:p>
    <w:sectPr w:rsidR="00643C57" w:rsidRPr="00D80B9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820E2A"/>
    <w:multiLevelType w:val="hybridMultilevel"/>
    <w:tmpl w:val="48429C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7B40266">
      <w:start w:val="1"/>
      <w:numFmt w:val="lowerLetter"/>
      <w:lvlText w:val="%2)"/>
      <w:lvlJc w:val="left"/>
      <w:pPr>
        <w:ind w:left="1785" w:hanging="705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527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867"/>
    <w:rsid w:val="00024F23"/>
    <w:rsid w:val="000436A7"/>
    <w:rsid w:val="000453FD"/>
    <w:rsid w:val="00064528"/>
    <w:rsid w:val="000B70DA"/>
    <w:rsid w:val="000D46FB"/>
    <w:rsid w:val="000F4927"/>
    <w:rsid w:val="00146B55"/>
    <w:rsid w:val="001B6C04"/>
    <w:rsid w:val="001E6AD5"/>
    <w:rsid w:val="002134F8"/>
    <w:rsid w:val="0028575E"/>
    <w:rsid w:val="00297C4B"/>
    <w:rsid w:val="002A1B7B"/>
    <w:rsid w:val="002C01DE"/>
    <w:rsid w:val="002C0D1C"/>
    <w:rsid w:val="00351F0E"/>
    <w:rsid w:val="003615FC"/>
    <w:rsid w:val="00382B47"/>
    <w:rsid w:val="003B7F34"/>
    <w:rsid w:val="003C7591"/>
    <w:rsid w:val="00417BCE"/>
    <w:rsid w:val="00443690"/>
    <w:rsid w:val="00467E3C"/>
    <w:rsid w:val="00480B6A"/>
    <w:rsid w:val="00496303"/>
    <w:rsid w:val="00496AF3"/>
    <w:rsid w:val="004C414A"/>
    <w:rsid w:val="004F29E6"/>
    <w:rsid w:val="004F3C84"/>
    <w:rsid w:val="00524F6E"/>
    <w:rsid w:val="00526090"/>
    <w:rsid w:val="00527867"/>
    <w:rsid w:val="005438BA"/>
    <w:rsid w:val="00565363"/>
    <w:rsid w:val="005C4390"/>
    <w:rsid w:val="005D1CD8"/>
    <w:rsid w:val="005D71D7"/>
    <w:rsid w:val="005F1EF8"/>
    <w:rsid w:val="00630C86"/>
    <w:rsid w:val="00643C57"/>
    <w:rsid w:val="00682753"/>
    <w:rsid w:val="006D31BE"/>
    <w:rsid w:val="00762F43"/>
    <w:rsid w:val="007F4D6E"/>
    <w:rsid w:val="00834798"/>
    <w:rsid w:val="008701CD"/>
    <w:rsid w:val="00881BDF"/>
    <w:rsid w:val="008B1F4A"/>
    <w:rsid w:val="008B7AC6"/>
    <w:rsid w:val="00906F14"/>
    <w:rsid w:val="009815E2"/>
    <w:rsid w:val="00985A5F"/>
    <w:rsid w:val="00986A83"/>
    <w:rsid w:val="009B75DA"/>
    <w:rsid w:val="009C322C"/>
    <w:rsid w:val="00A07D9C"/>
    <w:rsid w:val="00A345EF"/>
    <w:rsid w:val="00A9284D"/>
    <w:rsid w:val="00AA1191"/>
    <w:rsid w:val="00AA5FF9"/>
    <w:rsid w:val="00AD69EC"/>
    <w:rsid w:val="00BE0735"/>
    <w:rsid w:val="00C10FEB"/>
    <w:rsid w:val="00C2296E"/>
    <w:rsid w:val="00C32E7D"/>
    <w:rsid w:val="00C33AF4"/>
    <w:rsid w:val="00CA0561"/>
    <w:rsid w:val="00CA06AE"/>
    <w:rsid w:val="00CB62C2"/>
    <w:rsid w:val="00CD34A9"/>
    <w:rsid w:val="00D011AD"/>
    <w:rsid w:val="00D80B98"/>
    <w:rsid w:val="00D871A8"/>
    <w:rsid w:val="00DC61B7"/>
    <w:rsid w:val="00DD7A71"/>
    <w:rsid w:val="00DF61FB"/>
    <w:rsid w:val="00E03EC1"/>
    <w:rsid w:val="00E13052"/>
    <w:rsid w:val="00E32622"/>
    <w:rsid w:val="00E43C21"/>
    <w:rsid w:val="00E71A53"/>
    <w:rsid w:val="00E91838"/>
    <w:rsid w:val="00EB00FC"/>
    <w:rsid w:val="00EC0041"/>
    <w:rsid w:val="00EE6593"/>
    <w:rsid w:val="00EF29E2"/>
    <w:rsid w:val="00F212D4"/>
    <w:rsid w:val="00F76F37"/>
    <w:rsid w:val="00FB1A1E"/>
    <w:rsid w:val="00FB66CA"/>
    <w:rsid w:val="00FB7A9D"/>
    <w:rsid w:val="00FC626A"/>
    <w:rsid w:val="00FE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7BE3E"/>
  <w15:chartTrackingRefBased/>
  <w15:docId w15:val="{B4DF9D6E-A007-4487-BFB3-EE54EDE1B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27867"/>
  </w:style>
  <w:style w:type="paragraph" w:styleId="Titolo1">
    <w:name w:val="heading 1"/>
    <w:basedOn w:val="Normale"/>
    <w:next w:val="Normale"/>
    <w:link w:val="Titolo1Carattere"/>
    <w:uiPriority w:val="9"/>
    <w:qFormat/>
    <w:rsid w:val="00527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27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27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27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27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27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27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27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27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27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27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27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2786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2786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2786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2786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2786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2786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27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27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27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27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27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2786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2786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2786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27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2786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27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98BD5F2B58DE4793763B18CF83096B" ma:contentTypeVersion="5" ma:contentTypeDescription="Creare un nuovo documento." ma:contentTypeScope="" ma:versionID="527068fa0bcaf2acf952dcf1cca1fa29">
  <xsd:schema xmlns:xsd="http://www.w3.org/2001/XMLSchema" xmlns:xs="http://www.w3.org/2001/XMLSchema" xmlns:p="http://schemas.microsoft.com/office/2006/metadata/properties" xmlns:ns2="749c403f-0bfc-407c-bbba-39e5c25074f1" targetNamespace="http://schemas.microsoft.com/office/2006/metadata/properties" ma:root="true" ma:fieldsID="3ee66a934ceba01122950fe08e3e945a" ns2:_="">
    <xsd:import namespace="749c403f-0bfc-407c-bbba-39e5c25074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9c403f-0bfc-407c-bbba-39e5c2507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CD1903E-99C6-4CD7-A850-4BAFAE79A47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39E5CB0-EA23-4CE1-A0D9-764832A8648C}"/>
</file>

<file path=customXml/itemProps3.xml><?xml version="1.0" encoding="utf-8"?>
<ds:datastoreItem xmlns:ds="http://schemas.openxmlformats.org/officeDocument/2006/customXml" ds:itemID="{C8DFCBF0-6A24-4DD8-8D3B-22003202EDBF}"/>
</file>

<file path=customXml/itemProps4.xml><?xml version="1.0" encoding="utf-8"?>
<ds:datastoreItem xmlns:ds="http://schemas.openxmlformats.org/officeDocument/2006/customXml" ds:itemID="{9994DAF0-22E7-45C5-83FF-FA7AD41786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2299</Words>
  <Characters>13109</Characters>
  <Application>Microsoft Office Word</Application>
  <DocSecurity>0</DocSecurity>
  <Lines>109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Barilla Carmelina</dc:creator>
  <cp:keywords/>
  <dc:description/>
  <cp:lastModifiedBy>Elena</cp:lastModifiedBy>
  <cp:revision>2</cp:revision>
  <dcterms:created xsi:type="dcterms:W3CDTF">2026-03-04T13:36:00Z</dcterms:created>
  <dcterms:modified xsi:type="dcterms:W3CDTF">2026-03-04T13:36:00Z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0x0101002598BD5F2B58DE4793763B18CF83096B</vt:lpwstr>
  </property>
</Properties>
</file>